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2DE6B" w14:textId="77777777" w:rsidR="00E73DD6" w:rsidRPr="00AF35F2" w:rsidRDefault="00E73DD6" w:rsidP="00E73DD6">
      <w:pPr>
        <w:jc w:val="both"/>
        <w:rPr>
          <w:rFonts w:ascii="Garamond" w:hAnsi="Garamond"/>
        </w:rPr>
      </w:pPr>
      <w:r w:rsidRPr="00AF35F2">
        <w:rPr>
          <w:rFonts w:ascii="Garamond" w:hAnsi="Garamond"/>
        </w:rPr>
        <w:t>[58v] \COLLATIO SUPRA TERTIUM SENTENTIARUM/</w:t>
      </w:r>
    </w:p>
    <w:p w14:paraId="711B639E" w14:textId="77777777" w:rsidR="00E73DD6" w:rsidRPr="00AF35F2" w:rsidRDefault="00E73DD6" w:rsidP="00E73DD6">
      <w:pPr>
        <w:jc w:val="both"/>
        <w:rPr>
          <w:rFonts w:ascii="Garamond" w:hAnsi="Garamond"/>
        </w:rPr>
      </w:pPr>
    </w:p>
    <w:p w14:paraId="42C99FCE" w14:textId="77777777" w:rsidR="00E73DD6" w:rsidRPr="00AF35F2" w:rsidRDefault="00E73DD6" w:rsidP="00E73DD6">
      <w:pPr>
        <w:jc w:val="both"/>
        <w:rPr>
          <w:rFonts w:ascii="Garamond" w:hAnsi="Garamond"/>
        </w:rPr>
      </w:pPr>
      <w:r w:rsidRPr="00AF35F2">
        <w:rPr>
          <w:rFonts w:ascii="Garamond" w:hAnsi="Garamond"/>
        </w:rPr>
        <w:t>Verbi incarnati Dei et hominis ac eiusdem nati Matris et Virginis implorato auxilio, potentissimi Victoris et beati Augustini summi doctoris invocato suffragio, tria sum facturus in praesenti principio. Primum est praemittere collationem huius tertii recommendativam, secundum</w:t>
      </w:r>
      <w:r>
        <w:rPr>
          <w:rFonts w:ascii="Garamond" w:hAnsi="Garamond"/>
        </w:rPr>
        <w:t xml:space="preserve"> </w:t>
      </w:r>
      <w:r w:rsidRPr="00AF35F2">
        <w:rPr>
          <w:rFonts w:ascii="Garamond" w:hAnsi="Garamond"/>
        </w:rPr>
        <w:t>subnectere quaestionem bini articuli conclusivam, tertium reddere gratiarum actionem honoris impensi recompensativam.</w:t>
      </w:r>
    </w:p>
    <w:p w14:paraId="4C0481F8" w14:textId="77777777" w:rsidR="00E73DD6" w:rsidRPr="00AF35F2" w:rsidRDefault="00E73DD6" w:rsidP="00E73DD6">
      <w:pPr>
        <w:jc w:val="both"/>
        <w:rPr>
          <w:rFonts w:ascii="Garamond" w:hAnsi="Garamond"/>
        </w:rPr>
      </w:pPr>
      <w:r w:rsidRPr="00AF35F2">
        <w:rPr>
          <w:rFonts w:ascii="Garamond" w:hAnsi="Garamond"/>
        </w:rPr>
        <w:tab/>
        <w:t>Pro</w:t>
      </w:r>
      <w:r>
        <w:rPr>
          <w:rFonts w:ascii="Garamond" w:hAnsi="Garamond"/>
        </w:rPr>
        <w:t xml:space="preserve"> </w:t>
      </w:r>
      <w:r w:rsidRPr="00AF35F2">
        <w:rPr>
          <w:rFonts w:ascii="Garamond" w:hAnsi="Garamond"/>
        </w:rPr>
        <w:t>primo resumo thema per me</w:t>
      </w:r>
      <w:r>
        <w:rPr>
          <w:rFonts w:ascii="Garamond" w:hAnsi="Garamond"/>
        </w:rPr>
        <w:t xml:space="preserve"> </w:t>
      </w:r>
      <w:r w:rsidRPr="00AF35F2">
        <w:rPr>
          <w:rFonts w:ascii="Garamond" w:hAnsi="Garamond"/>
        </w:rPr>
        <w:t>alias sumptum : Vicit</w:t>
      </w:r>
      <w:r>
        <w:rPr>
          <w:rFonts w:ascii="Garamond" w:hAnsi="Garamond"/>
        </w:rPr>
        <w:t xml:space="preserve"> </w:t>
      </w:r>
      <w:r w:rsidRPr="00AF35F2">
        <w:rPr>
          <w:rFonts w:ascii="Garamond" w:hAnsi="Garamond"/>
        </w:rPr>
        <w:t>mundum fides nostra, Iohannes in prima 5o</w:t>
      </w:r>
      <w:r>
        <w:rPr>
          <w:rFonts w:ascii="Garamond" w:hAnsi="Garamond"/>
        </w:rPr>
        <w:t>.</w:t>
      </w:r>
      <w:r w:rsidRPr="00AF35F2">
        <w:rPr>
          <w:rFonts w:ascii="Garamond" w:hAnsi="Garamond"/>
        </w:rPr>
        <w:t xml:space="preserve"> Quod pro praesenti collatione deduco sub duplici consideratione :</w:t>
      </w:r>
    </w:p>
    <w:p w14:paraId="63FAE2A7" w14:textId="77777777" w:rsidR="00E73DD6" w:rsidRPr="00AF35F2" w:rsidRDefault="00E73DD6" w:rsidP="00E73DD6">
      <w:pPr>
        <w:jc w:val="both"/>
        <w:rPr>
          <w:rFonts w:ascii="Garamond" w:hAnsi="Garamond"/>
        </w:rPr>
      </w:pPr>
    </w:p>
    <w:p w14:paraId="2AD61F86" w14:textId="77777777" w:rsidR="00E73DD6" w:rsidRPr="00AF35F2" w:rsidRDefault="00E73DD6" w:rsidP="00E73DD6">
      <w:pPr>
        <w:jc w:val="both"/>
        <w:rPr>
          <w:rFonts w:ascii="Garamond" w:hAnsi="Garamond"/>
        </w:rPr>
      </w:pPr>
      <w:r w:rsidRPr="00AF35F2">
        <w:rPr>
          <w:rFonts w:ascii="Garamond" w:hAnsi="Garamond"/>
        </w:rPr>
        <w:t>Considerate primo, si placet, tyrannorum perniciem fidem Christi catholicam nequiter obruentium.</w:t>
      </w:r>
    </w:p>
    <w:p w14:paraId="73841F02" w14:textId="77777777" w:rsidR="00E73DD6" w:rsidRPr="00AF35F2" w:rsidRDefault="00E73DD6" w:rsidP="00E73DD6">
      <w:pPr>
        <w:jc w:val="both"/>
        <w:rPr>
          <w:rFonts w:ascii="Garamond" w:hAnsi="Garamond"/>
        </w:rPr>
      </w:pPr>
      <w:r w:rsidRPr="00AF35F2">
        <w:rPr>
          <w:rFonts w:ascii="Garamond" w:hAnsi="Garamond"/>
        </w:rPr>
        <w:t>Considerate secundo haereticorum aciem Matrem Dei gratificam iugiter blasphemantium.</w:t>
      </w:r>
    </w:p>
    <w:p w14:paraId="2EA68CEF" w14:textId="77777777" w:rsidR="00E73DD6" w:rsidRPr="00AF35F2" w:rsidRDefault="00E73DD6" w:rsidP="00E73DD6">
      <w:pPr>
        <w:jc w:val="both"/>
        <w:rPr>
          <w:rFonts w:ascii="Garamond" w:hAnsi="Garamond"/>
        </w:rPr>
      </w:pPr>
    </w:p>
    <w:p w14:paraId="46797461" w14:textId="77777777" w:rsidR="00E73DD6" w:rsidRPr="00AF35F2" w:rsidRDefault="00E73DD6" w:rsidP="00E73DD6">
      <w:pPr>
        <w:jc w:val="both"/>
        <w:rPr>
          <w:rFonts w:ascii="Garamond" w:hAnsi="Garamond"/>
        </w:rPr>
      </w:pPr>
      <w:r w:rsidRPr="00AF35F2">
        <w:rPr>
          <w:rFonts w:ascii="Garamond" w:hAnsi="Garamond"/>
        </w:rPr>
        <w:t>Contra primos consurgunt Christi martyres, fidei nostrae pugiles, cum ardore caritatis.</w:t>
      </w:r>
    </w:p>
    <w:p w14:paraId="3C7298FC" w14:textId="77777777" w:rsidR="00E73DD6" w:rsidRPr="00AF35F2" w:rsidRDefault="00E73DD6" w:rsidP="00E73DD6">
      <w:pPr>
        <w:jc w:val="both"/>
        <w:rPr>
          <w:rFonts w:ascii="Garamond" w:hAnsi="Garamond"/>
        </w:rPr>
      </w:pPr>
      <w:r w:rsidRPr="00AF35F2">
        <w:rPr>
          <w:rFonts w:ascii="Garamond" w:hAnsi="Garamond"/>
        </w:rPr>
        <w:t xml:space="preserve">Contra secundos exsurgunt sacri doctores, egregii bellatores, huius almae facultatis. </w:t>
      </w:r>
    </w:p>
    <w:p w14:paraId="1363DD08" w14:textId="77777777" w:rsidR="00E73DD6" w:rsidRPr="00AF35F2" w:rsidRDefault="00E73DD6" w:rsidP="00E73DD6">
      <w:pPr>
        <w:jc w:val="both"/>
        <w:rPr>
          <w:rFonts w:ascii="Garamond" w:hAnsi="Garamond"/>
        </w:rPr>
      </w:pPr>
    </w:p>
    <w:p w14:paraId="79233B71" w14:textId="77777777" w:rsidR="00E73DD6" w:rsidRPr="00AF35F2" w:rsidRDefault="00E73DD6" w:rsidP="00E73DD6">
      <w:pPr>
        <w:jc w:val="both"/>
        <w:rPr>
          <w:rFonts w:ascii="Garamond" w:hAnsi="Garamond"/>
        </w:rPr>
      </w:pPr>
      <w:r w:rsidRPr="00AF35F2">
        <w:rPr>
          <w:rFonts w:ascii="Garamond" w:hAnsi="Garamond"/>
        </w:rPr>
        <w:t xml:space="preserve">Dixi primo, ‘Considerate’ etc. Consideratio Iohannis </w:t>
      </w:r>
      <w:proofErr w:type="gramStart"/>
      <w:r w:rsidRPr="00AF35F2">
        <w:rPr>
          <w:rFonts w:ascii="Garamond" w:hAnsi="Garamond"/>
        </w:rPr>
        <w:t>episcopi</w:t>
      </w:r>
      <w:r>
        <w:rPr>
          <w:rFonts w:ascii="Garamond" w:hAnsi="Garamond"/>
        </w:rPr>
        <w:t xml:space="preserve"> </w:t>
      </w:r>
      <w:r w:rsidRPr="00AF35F2">
        <w:rPr>
          <w:rFonts w:ascii="Garamond" w:hAnsi="Garamond"/>
        </w:rPr>
        <w:t xml:space="preserve"> :</w:t>
      </w:r>
      <w:proofErr w:type="gramEnd"/>
    </w:p>
    <w:p w14:paraId="57AC5F73" w14:textId="77777777" w:rsidR="00E73DD6" w:rsidRPr="00AF35F2" w:rsidRDefault="00E73DD6" w:rsidP="00E73DD6">
      <w:pPr>
        <w:jc w:val="both"/>
        <w:rPr>
          <w:rFonts w:ascii="Garamond" w:hAnsi="Garamond"/>
        </w:rPr>
      </w:pPr>
    </w:p>
    <w:p w14:paraId="0AD6B34B" w14:textId="77777777" w:rsidR="00E73DD6" w:rsidRPr="00AF35F2" w:rsidRDefault="00E73DD6" w:rsidP="00E73DD6">
      <w:pPr>
        <w:jc w:val="both"/>
        <w:rPr>
          <w:rFonts w:ascii="Garamond" w:hAnsi="Garamond"/>
        </w:rPr>
      </w:pPr>
      <w:r w:rsidRPr="00AF35F2">
        <w:rPr>
          <w:rFonts w:ascii="Garamond" w:hAnsi="Garamond"/>
        </w:rPr>
        <w:t xml:space="preserve">« Considera tyrannos, reges, diademata, acutos et bipennes gladios, ferarum dentes, caminos ardentes », manus et uncos, prunas et rogos, cratem ardentem, ungulam </w:t>
      </w:r>
      <w:proofErr w:type="gramStart"/>
      <w:r w:rsidRPr="00AF35F2">
        <w:rPr>
          <w:rFonts w:ascii="Garamond" w:hAnsi="Garamond"/>
        </w:rPr>
        <w:t>radentem ,</w:t>
      </w:r>
      <w:proofErr w:type="gramEnd"/>
      <w:r w:rsidRPr="00AF35F2">
        <w:rPr>
          <w:rFonts w:ascii="Garamond" w:hAnsi="Garamond"/>
        </w:rPr>
        <w:t xml:space="preserve"> fustes, tortores, ferreas sartagines, clavorum confixiones, oculorum tenebrationes, et omnia Satanae machinamenta Christi pugiles insultantia. Obstupesce carnifices scorpiones, ignes urgentes, </w:t>
      </w:r>
      <w:proofErr w:type="gramStart"/>
      <w:r w:rsidRPr="00AF35F2">
        <w:rPr>
          <w:rFonts w:ascii="Garamond" w:hAnsi="Garamond"/>
        </w:rPr>
        <w:t>carbones ,</w:t>
      </w:r>
      <w:proofErr w:type="gramEnd"/>
      <w:r w:rsidRPr="00AF35F2">
        <w:rPr>
          <w:rFonts w:ascii="Garamond" w:hAnsi="Garamond"/>
        </w:rPr>
        <w:t xml:space="preserve"> truculentum ergastulum, exilium, naufragium, cardos et equuleum, baculos , hypodromium, et alia tormenta in Christi martyres saevientia. Finaliter admirare cruces, </w:t>
      </w:r>
      <w:proofErr w:type="gramStart"/>
      <w:r w:rsidRPr="00AF35F2">
        <w:rPr>
          <w:rFonts w:ascii="Garamond" w:hAnsi="Garamond"/>
        </w:rPr>
        <w:t>catenas ,</w:t>
      </w:r>
      <w:proofErr w:type="gramEnd"/>
      <w:r w:rsidRPr="00AF35F2">
        <w:rPr>
          <w:rFonts w:ascii="Garamond" w:hAnsi="Garamond"/>
        </w:rPr>
        <w:t xml:space="preserve"> truces cathastas, tractum , suspendium, publicum spectaculum, verbera, ludibria, carceres et vincula, amphitheatra, horrenda fragra, incendia, lapicaedia, et alia supplicia Christi fideles debacchantia.</w:t>
      </w:r>
    </w:p>
    <w:p w14:paraId="69A90907" w14:textId="77777777" w:rsidR="00E73DD6" w:rsidRPr="00AF35F2" w:rsidRDefault="00E73DD6" w:rsidP="00E73DD6">
      <w:pPr>
        <w:jc w:val="both"/>
        <w:rPr>
          <w:rFonts w:ascii="Garamond" w:hAnsi="Garamond"/>
        </w:rPr>
      </w:pPr>
    </w:p>
    <w:p w14:paraId="14CC4802" w14:textId="77777777" w:rsidR="00E73DD6" w:rsidRPr="00AF35F2" w:rsidRDefault="00E73DD6" w:rsidP="00E73DD6">
      <w:pPr>
        <w:jc w:val="both"/>
        <w:rPr>
          <w:rFonts w:ascii="Garamond" w:hAnsi="Garamond"/>
        </w:rPr>
      </w:pPr>
      <w:r w:rsidRPr="00AF35F2">
        <w:rPr>
          <w:rFonts w:ascii="Garamond" w:hAnsi="Garamond"/>
        </w:rPr>
        <w:t>Haec et innumerabilia vicerunt et alacriter pertulerunt invictissimi tirones fidei catholicae, testes et pugiles : Qui etiam per fidem vicerunt regna, castra verterunt exterorum, obturaverunt</w:t>
      </w:r>
      <w:r>
        <w:rPr>
          <w:rFonts w:ascii="Garamond" w:hAnsi="Garamond"/>
        </w:rPr>
        <w:t xml:space="preserve"> </w:t>
      </w:r>
      <w:r w:rsidRPr="00AF35F2">
        <w:rPr>
          <w:rFonts w:ascii="Garamond" w:hAnsi="Garamond"/>
        </w:rPr>
        <w:t>ora leonum, fortes facti sunt in bello, &lt;ad&gt; Hebraeos 11o</w:t>
      </w:r>
      <w:r>
        <w:rPr>
          <w:rFonts w:ascii="Garamond" w:hAnsi="Garamond"/>
        </w:rPr>
        <w:t>.</w:t>
      </w:r>
      <w:r w:rsidRPr="00AF35F2">
        <w:rPr>
          <w:rFonts w:ascii="Garamond" w:hAnsi="Garamond"/>
        </w:rPr>
        <w:t xml:space="preserve"> Per quorum testimonia et gesta irrefragabilia obstructa sunt ora loquentium </w:t>
      </w:r>
      <w:proofErr w:type="gramStart"/>
      <w:r w:rsidRPr="00AF35F2">
        <w:rPr>
          <w:rFonts w:ascii="Garamond" w:hAnsi="Garamond"/>
        </w:rPr>
        <w:t>iniqua ,</w:t>
      </w:r>
      <w:proofErr w:type="gramEnd"/>
      <w:r w:rsidRPr="00AF35F2">
        <w:rPr>
          <w:rFonts w:ascii="Garamond" w:hAnsi="Garamond"/>
        </w:rPr>
        <w:t xml:space="preserve"> confracta sunt omnium saevientium claustra, quoniam per ipsos vicit mundum. Hoc de primo.</w:t>
      </w:r>
    </w:p>
    <w:p w14:paraId="7BF32EDE" w14:textId="77777777" w:rsidR="00E73DD6" w:rsidRPr="00AF35F2" w:rsidRDefault="00E73DD6" w:rsidP="00E73DD6">
      <w:pPr>
        <w:jc w:val="both"/>
        <w:rPr>
          <w:rFonts w:ascii="Garamond" w:hAnsi="Garamond"/>
        </w:rPr>
      </w:pPr>
    </w:p>
    <w:p w14:paraId="3B59F90E" w14:textId="77777777" w:rsidR="00E73DD6" w:rsidRPr="00AF35F2" w:rsidRDefault="00E73DD6" w:rsidP="00E73DD6">
      <w:pPr>
        <w:jc w:val="both"/>
        <w:rPr>
          <w:rFonts w:ascii="Garamond" w:hAnsi="Garamond"/>
        </w:rPr>
      </w:pPr>
      <w:r w:rsidRPr="00AF35F2">
        <w:rPr>
          <w:rFonts w:ascii="Garamond" w:hAnsi="Garamond"/>
        </w:rPr>
        <w:t>Dixi secundo, ‘Considerate haereticorum aciem Matrem Dei’ etc., contra quos ‘exsurgunt sacri doctores’. Quippe signum magnum apparuerat in caelo, mulier amicta sole, Apocalypsis 12o</w:t>
      </w:r>
      <w:r>
        <w:rPr>
          <w:rFonts w:ascii="Garamond" w:hAnsi="Garamond"/>
        </w:rPr>
        <w:t>.</w:t>
      </w:r>
      <w:r w:rsidRPr="00AF35F2">
        <w:rPr>
          <w:rFonts w:ascii="Garamond" w:hAnsi="Garamond"/>
        </w:rPr>
        <w:t xml:space="preserve"> Quae mulier fortis inventa, Proverbiorum </w:t>
      </w:r>
      <w:proofErr w:type="gramStart"/>
      <w:r w:rsidRPr="00AF35F2">
        <w:rPr>
          <w:rFonts w:ascii="Garamond" w:hAnsi="Garamond"/>
        </w:rPr>
        <w:t>ultimo ,</w:t>
      </w:r>
      <w:proofErr w:type="gramEnd"/>
      <w:r w:rsidRPr="00AF35F2">
        <w:rPr>
          <w:rFonts w:ascii="Garamond" w:hAnsi="Garamond"/>
        </w:rPr>
        <w:t xml:space="preserve"> continuit caput antiqui serpentis, Genesis 3o</w:t>
      </w:r>
      <w:r>
        <w:rPr>
          <w:rFonts w:ascii="Garamond" w:hAnsi="Garamond"/>
        </w:rPr>
        <w:t>.</w:t>
      </w:r>
      <w:r w:rsidRPr="00AF35F2">
        <w:rPr>
          <w:rFonts w:ascii="Garamond" w:hAnsi="Garamond"/>
        </w:rPr>
        <w:t xml:space="preserve"> Exhinc serpens, proiectus in terram, persecutus est mulierem, quae peperit masculum, Apocalypsis 12o</w:t>
      </w:r>
      <w:r>
        <w:rPr>
          <w:rFonts w:ascii="Garamond" w:hAnsi="Garamond"/>
        </w:rPr>
        <w:t>.</w:t>
      </w:r>
      <w:r w:rsidRPr="00AF35F2">
        <w:rPr>
          <w:rFonts w:ascii="Garamond" w:hAnsi="Garamond"/>
        </w:rPr>
        <w:t xml:space="preserve"> Et insidiatus est calcaneo eius, Genesis 3</w:t>
      </w:r>
      <w:proofErr w:type="gramStart"/>
      <w:r w:rsidRPr="00AF35F2">
        <w:rPr>
          <w:rFonts w:ascii="Garamond" w:hAnsi="Garamond"/>
        </w:rPr>
        <w:t>o ,</w:t>
      </w:r>
      <w:proofErr w:type="gramEnd"/>
      <w:r w:rsidRPr="00AF35F2">
        <w:rPr>
          <w:rFonts w:ascii="Garamond" w:hAnsi="Garamond"/>
        </w:rPr>
        <w:t xml:space="preserve"> quinimmo ira commotus, effudit phialam irae Dei in terram et factum est vulnus saevum in hominibus, Apocalypsis 16o</w:t>
      </w:r>
      <w:r>
        <w:rPr>
          <w:rFonts w:ascii="Garamond" w:hAnsi="Garamond"/>
        </w:rPr>
        <w:t>.</w:t>
      </w:r>
      <w:r w:rsidRPr="00AF35F2">
        <w:rPr>
          <w:rFonts w:ascii="Garamond" w:hAnsi="Garamond"/>
        </w:rPr>
        <w:t xml:space="preserve"> Et aestuaverunt homines aestu magno et blasphemaverunt</w:t>
      </w:r>
      <w:r>
        <w:rPr>
          <w:rFonts w:ascii="Garamond" w:hAnsi="Garamond"/>
        </w:rPr>
        <w:t xml:space="preserve"> </w:t>
      </w:r>
      <w:r w:rsidRPr="00AF35F2">
        <w:rPr>
          <w:rFonts w:ascii="Garamond" w:hAnsi="Garamond"/>
        </w:rPr>
        <w:t>Deum caeli, immo et gloriosam Matrem Dei, et, ut verbis devoti Bernardi utar , « alius non de substantia carnis suae » Virginem « Christum edidisse dogmatizabat ; alius parvulum non peperisse, sed reperisse sibilabat ; alius viro cognitam blasphemabat ; alius, Dei Matrem audire non sustinens, magnum illud nomen Theotocos impiissime suggillabat » ; alii plures filios genuisse contendebant , alii alia multa blasphemantes dicebant in eam, Lucae 22o</w:t>
      </w:r>
      <w:r>
        <w:rPr>
          <w:rFonts w:ascii="Garamond" w:hAnsi="Garamond"/>
        </w:rPr>
        <w:t>.</w:t>
      </w:r>
    </w:p>
    <w:p w14:paraId="05B4520D" w14:textId="77777777" w:rsidR="00E73DD6" w:rsidRPr="00AF35F2" w:rsidRDefault="00E73DD6" w:rsidP="00E73DD6">
      <w:pPr>
        <w:jc w:val="both"/>
        <w:rPr>
          <w:rFonts w:ascii="Garamond" w:hAnsi="Garamond"/>
        </w:rPr>
      </w:pPr>
      <w:r w:rsidRPr="00AF35F2">
        <w:rPr>
          <w:rFonts w:ascii="Garamond" w:hAnsi="Garamond"/>
        </w:rPr>
        <w:tab/>
        <w:t>Horum autem et consimilium vipereae doctrinae fraudulentiam prodentes et fidei dominicae veritatem amplectentes consurrexerunt tunc temporis adversus tales venerabiles doctores, divinae maternitatis et maternae virginitatis assertores, scilicet :</w:t>
      </w:r>
    </w:p>
    <w:p w14:paraId="71BC6688" w14:textId="77777777" w:rsidR="00E73DD6" w:rsidRPr="00AF35F2" w:rsidRDefault="00E73DD6" w:rsidP="00E73DD6">
      <w:pPr>
        <w:jc w:val="both"/>
        <w:rPr>
          <w:rFonts w:ascii="Garamond" w:hAnsi="Garamond"/>
        </w:rPr>
      </w:pPr>
    </w:p>
    <w:p w14:paraId="63B656E1" w14:textId="77777777" w:rsidR="00E73DD6" w:rsidRPr="00AF35F2" w:rsidRDefault="00E73DD6" w:rsidP="00E73DD6">
      <w:pPr>
        <w:jc w:val="both"/>
        <w:rPr>
          <w:rFonts w:ascii="Garamond" w:hAnsi="Garamond"/>
        </w:rPr>
      </w:pPr>
      <w:r w:rsidRPr="00AF35F2">
        <w:rPr>
          <w:rFonts w:ascii="Garamond" w:hAnsi="Garamond"/>
        </w:rPr>
        <w:t>Lumbardus Parisiensis divinae maternitatis multa fert testimonia.</w:t>
      </w:r>
    </w:p>
    <w:p w14:paraId="652FF018" w14:textId="77777777" w:rsidR="00E73DD6" w:rsidRPr="00AF35F2" w:rsidRDefault="00E73DD6" w:rsidP="00E73DD6">
      <w:pPr>
        <w:jc w:val="both"/>
        <w:rPr>
          <w:rFonts w:ascii="Garamond" w:hAnsi="Garamond"/>
        </w:rPr>
      </w:pPr>
      <w:r w:rsidRPr="00AF35F2">
        <w:rPr>
          <w:rFonts w:ascii="Garamond" w:hAnsi="Garamond"/>
        </w:rPr>
        <w:t>Bernardus Claraevallensis virginalis castitatis vera profert insignia.</w:t>
      </w:r>
    </w:p>
    <w:p w14:paraId="7B1ABA4F" w14:textId="77777777" w:rsidR="00E73DD6" w:rsidRPr="00AF35F2" w:rsidRDefault="00E73DD6" w:rsidP="00E73DD6">
      <w:pPr>
        <w:jc w:val="both"/>
        <w:rPr>
          <w:rFonts w:ascii="Garamond" w:hAnsi="Garamond"/>
        </w:rPr>
      </w:pPr>
      <w:r w:rsidRPr="00AF35F2">
        <w:rPr>
          <w:rFonts w:ascii="Garamond" w:hAnsi="Garamond"/>
        </w:rPr>
        <w:t>Anselmus Cantuariensis sacratae conceptionis multa refert miracula.</w:t>
      </w:r>
    </w:p>
    <w:p w14:paraId="4B6A50A0" w14:textId="77777777" w:rsidR="00E73DD6" w:rsidRPr="00AF35F2" w:rsidRDefault="00E73DD6" w:rsidP="00E73DD6">
      <w:pPr>
        <w:jc w:val="both"/>
        <w:rPr>
          <w:rFonts w:ascii="Garamond" w:hAnsi="Garamond"/>
        </w:rPr>
      </w:pPr>
      <w:r w:rsidRPr="00AF35F2">
        <w:rPr>
          <w:rFonts w:ascii="Garamond" w:hAnsi="Garamond"/>
        </w:rPr>
        <w:lastRenderedPageBreak/>
        <w:t>Hugo noster Saxonensis quod sit Mater Salvatoris solius sine macula.</w:t>
      </w:r>
    </w:p>
    <w:p w14:paraId="48A3E191" w14:textId="77777777" w:rsidR="00E73DD6" w:rsidRPr="00AF35F2" w:rsidRDefault="00E73DD6" w:rsidP="00E73DD6">
      <w:pPr>
        <w:jc w:val="both"/>
        <w:rPr>
          <w:rFonts w:ascii="Garamond" w:hAnsi="Garamond"/>
        </w:rPr>
      </w:pPr>
    </w:p>
    <w:p w14:paraId="5211508A" w14:textId="77777777" w:rsidR="00E73DD6" w:rsidRPr="00AF35F2" w:rsidRDefault="00E73DD6" w:rsidP="00E73DD6">
      <w:pPr>
        <w:jc w:val="both"/>
        <w:rPr>
          <w:rFonts w:ascii="Garamond" w:hAnsi="Garamond"/>
        </w:rPr>
      </w:pPr>
      <w:r w:rsidRPr="00AF35F2">
        <w:rPr>
          <w:rFonts w:ascii="Garamond" w:hAnsi="Garamond"/>
        </w:rPr>
        <w:t xml:space="preserve">Quinimmo quasi innumerabiles pro hac fide militantes congregati sunt ad eos, viri robustissimi, pugnatores </w:t>
      </w:r>
      <w:proofErr w:type="gramStart"/>
      <w:r w:rsidRPr="00AF35F2">
        <w:rPr>
          <w:rFonts w:ascii="Garamond" w:hAnsi="Garamond"/>
        </w:rPr>
        <w:t>optimi ,</w:t>
      </w:r>
      <w:proofErr w:type="gramEnd"/>
      <w:r w:rsidRPr="00AF35F2">
        <w:rPr>
          <w:rFonts w:ascii="Garamond" w:hAnsi="Garamond"/>
        </w:rPr>
        <w:t xml:space="preserve"> fortissimi robore qui fortiter</w:t>
      </w:r>
      <w:r>
        <w:rPr>
          <w:rFonts w:ascii="Garamond" w:hAnsi="Garamond"/>
        </w:rPr>
        <w:t xml:space="preserve"> </w:t>
      </w:r>
      <w:r w:rsidRPr="00AF35F2">
        <w:rPr>
          <w:rFonts w:ascii="Garamond" w:hAnsi="Garamond"/>
        </w:rPr>
        <w:t>dimicaverunt, primo Paralipomenon 12o , scilicet :</w:t>
      </w:r>
    </w:p>
    <w:p w14:paraId="7D4BA84E" w14:textId="77777777" w:rsidR="00E73DD6" w:rsidRPr="00AF35F2" w:rsidRDefault="00E73DD6" w:rsidP="00E73DD6">
      <w:pPr>
        <w:jc w:val="both"/>
        <w:rPr>
          <w:rFonts w:ascii="Garamond" w:hAnsi="Garamond"/>
        </w:rPr>
      </w:pPr>
    </w:p>
    <w:p w14:paraId="5A84A0EF" w14:textId="77777777" w:rsidR="00E73DD6" w:rsidRPr="00AF35F2" w:rsidRDefault="00E73DD6" w:rsidP="00E73DD6">
      <w:pPr>
        <w:jc w:val="both"/>
        <w:rPr>
          <w:rFonts w:ascii="Garamond" w:hAnsi="Garamond"/>
        </w:rPr>
      </w:pPr>
      <w:r w:rsidRPr="00AF35F2">
        <w:rPr>
          <w:rFonts w:ascii="Garamond" w:hAnsi="Garamond"/>
        </w:rPr>
        <w:t>Regulares canonici acerrime decertantes salutaribus regulis ;</w:t>
      </w:r>
    </w:p>
    <w:p w14:paraId="2D1EE08B" w14:textId="77777777" w:rsidR="00E73DD6" w:rsidRPr="00AF35F2" w:rsidRDefault="00E73DD6" w:rsidP="00E73DD6">
      <w:pPr>
        <w:jc w:val="both"/>
        <w:rPr>
          <w:rFonts w:ascii="Garamond" w:hAnsi="Garamond"/>
        </w:rPr>
      </w:pPr>
      <w:r w:rsidRPr="00AF35F2">
        <w:rPr>
          <w:rFonts w:ascii="Garamond" w:hAnsi="Garamond"/>
        </w:rPr>
        <w:t>Conventuales monachi fortissime propugnantes virtualibus pabulis ;</w:t>
      </w:r>
    </w:p>
    <w:p w14:paraId="149907AB" w14:textId="77777777" w:rsidR="00E73DD6" w:rsidRPr="00AF35F2" w:rsidRDefault="00E73DD6" w:rsidP="00E73DD6">
      <w:pPr>
        <w:jc w:val="both"/>
        <w:rPr>
          <w:rFonts w:ascii="Garamond" w:hAnsi="Garamond"/>
        </w:rPr>
      </w:pPr>
      <w:r w:rsidRPr="00AF35F2">
        <w:rPr>
          <w:rFonts w:ascii="Garamond" w:hAnsi="Garamond"/>
        </w:rPr>
        <w:t>Praedicatores inclyti altissime resonantes de Scripturae vocabulis ; [59r]</w:t>
      </w:r>
    </w:p>
    <w:p w14:paraId="4DC7F66C" w14:textId="77777777" w:rsidR="00E73DD6" w:rsidRPr="00AF35F2" w:rsidRDefault="00E73DD6" w:rsidP="00E73DD6">
      <w:pPr>
        <w:jc w:val="both"/>
        <w:rPr>
          <w:rFonts w:ascii="Garamond" w:hAnsi="Garamond"/>
        </w:rPr>
      </w:pPr>
      <w:r w:rsidRPr="00AF35F2">
        <w:rPr>
          <w:rFonts w:ascii="Garamond" w:hAnsi="Garamond"/>
        </w:rPr>
        <w:t>Fratres Minores succincti pulcherrime colluctantes lecturae propugnaculis ;</w:t>
      </w:r>
    </w:p>
    <w:p w14:paraId="0B457C22" w14:textId="77777777" w:rsidR="00E73DD6" w:rsidRPr="00AF35F2" w:rsidRDefault="00E73DD6" w:rsidP="00E73DD6">
      <w:pPr>
        <w:jc w:val="both"/>
        <w:rPr>
          <w:rFonts w:ascii="Garamond" w:hAnsi="Garamond"/>
        </w:rPr>
      </w:pPr>
      <w:r w:rsidRPr="00AF35F2">
        <w:rPr>
          <w:rFonts w:ascii="Garamond" w:hAnsi="Garamond"/>
        </w:rPr>
        <w:t>Augustinenses acuti integerrime</w:t>
      </w:r>
      <w:r>
        <w:rPr>
          <w:rFonts w:ascii="Garamond" w:hAnsi="Garamond"/>
        </w:rPr>
        <w:t xml:space="preserve"> </w:t>
      </w:r>
      <w:r w:rsidRPr="00AF35F2">
        <w:rPr>
          <w:rFonts w:ascii="Garamond" w:hAnsi="Garamond"/>
        </w:rPr>
        <w:t>penetrantes divini verbi iaculis ;</w:t>
      </w:r>
    </w:p>
    <w:p w14:paraId="03B7D13D" w14:textId="77777777" w:rsidR="00E73DD6" w:rsidRPr="00AF35F2" w:rsidRDefault="00E73DD6" w:rsidP="00E73DD6">
      <w:pPr>
        <w:jc w:val="both"/>
        <w:rPr>
          <w:rFonts w:ascii="Garamond" w:hAnsi="Garamond"/>
        </w:rPr>
      </w:pPr>
      <w:r w:rsidRPr="00AF35F2">
        <w:rPr>
          <w:rFonts w:ascii="Garamond" w:hAnsi="Garamond"/>
        </w:rPr>
        <w:t>Carmelitae dealbati firmissime roborantes de prophetarum flosculis ;</w:t>
      </w:r>
    </w:p>
    <w:p w14:paraId="3DE2BD12" w14:textId="77777777" w:rsidR="00E73DD6" w:rsidRPr="00AF35F2" w:rsidRDefault="00E73DD6" w:rsidP="00E73DD6">
      <w:pPr>
        <w:jc w:val="both"/>
        <w:rPr>
          <w:rFonts w:ascii="Garamond" w:hAnsi="Garamond"/>
        </w:rPr>
      </w:pPr>
      <w:r w:rsidRPr="00AF35F2">
        <w:rPr>
          <w:rFonts w:ascii="Garamond" w:hAnsi="Garamond"/>
        </w:rPr>
        <w:t>Bernardistae devoti dulcissime contemplantes orationum notulis ;</w:t>
      </w:r>
    </w:p>
    <w:p w14:paraId="3E7C1FF3" w14:textId="77777777" w:rsidR="00E73DD6" w:rsidRPr="00AF35F2" w:rsidRDefault="00E73DD6" w:rsidP="00E73DD6">
      <w:pPr>
        <w:jc w:val="both"/>
        <w:rPr>
          <w:rFonts w:ascii="Garamond" w:hAnsi="Garamond"/>
        </w:rPr>
      </w:pPr>
      <w:r w:rsidRPr="00AF35F2">
        <w:rPr>
          <w:rFonts w:ascii="Garamond" w:hAnsi="Garamond"/>
        </w:rPr>
        <w:t>Aliique collegiati potissime defensantes argumentorum calculis.</w:t>
      </w:r>
    </w:p>
    <w:p w14:paraId="3AE280E6" w14:textId="77777777" w:rsidR="00E73DD6" w:rsidRPr="00AF35F2" w:rsidRDefault="00E73DD6" w:rsidP="00E73DD6">
      <w:pPr>
        <w:jc w:val="both"/>
        <w:rPr>
          <w:rFonts w:ascii="Garamond" w:hAnsi="Garamond"/>
        </w:rPr>
      </w:pPr>
    </w:p>
    <w:p w14:paraId="1E77C64F" w14:textId="77777777" w:rsidR="00E73DD6" w:rsidRPr="00AF35F2" w:rsidRDefault="00E73DD6" w:rsidP="00E73DD6">
      <w:pPr>
        <w:jc w:val="both"/>
        <w:rPr>
          <w:rFonts w:ascii="Garamond" w:hAnsi="Garamond"/>
        </w:rPr>
      </w:pPr>
      <w:r w:rsidRPr="00AF35F2">
        <w:rPr>
          <w:rFonts w:ascii="Garamond" w:hAnsi="Garamond"/>
        </w:rPr>
        <w:t>Hi sunt viri fortissimi, potentes, et nominati bellatores, scuta portantes, procedentes ad proelium, qui fortiter dimicaverunt, primo Paralipomenon 5o</w:t>
      </w:r>
      <w:r>
        <w:rPr>
          <w:rFonts w:ascii="Garamond" w:hAnsi="Garamond"/>
        </w:rPr>
        <w:t>.</w:t>
      </w:r>
      <w:r w:rsidRPr="00AF35F2">
        <w:rPr>
          <w:rFonts w:ascii="Garamond" w:hAnsi="Garamond"/>
        </w:rPr>
        <w:t xml:space="preserve"> O vos igitur impiissimi blasphemi haeretici : Quid molesti estis huic </w:t>
      </w:r>
      <w:proofErr w:type="gramStart"/>
      <w:r w:rsidRPr="00AF35F2">
        <w:rPr>
          <w:rFonts w:ascii="Garamond" w:hAnsi="Garamond"/>
        </w:rPr>
        <w:t>mulieri ?,</w:t>
      </w:r>
      <w:proofErr w:type="gramEnd"/>
      <w:r w:rsidRPr="00AF35F2">
        <w:rPr>
          <w:rFonts w:ascii="Garamond" w:hAnsi="Garamond"/>
        </w:rPr>
        <w:t xml:space="preserve"> Matthaei 26o , scilicet gloriosae Matri Dei. Sine dubio, nisi conversi fueritis ipsa tantis tironibus constipata, gladium suum vibravit, archum suum tetendit </w:t>
      </w:r>
      <w:proofErr w:type="gramStart"/>
      <w:r w:rsidRPr="00AF35F2">
        <w:rPr>
          <w:rFonts w:ascii="Garamond" w:hAnsi="Garamond"/>
        </w:rPr>
        <w:t>etc.</w:t>
      </w:r>
      <w:r>
        <w:rPr>
          <w:rFonts w:ascii="Garamond" w:hAnsi="Garamond"/>
        </w:rPr>
        <w:t>.</w:t>
      </w:r>
      <w:proofErr w:type="gramEnd"/>
      <w:r w:rsidRPr="00AF35F2">
        <w:rPr>
          <w:rFonts w:ascii="Garamond" w:hAnsi="Garamond"/>
        </w:rPr>
        <w:t xml:space="preserve"> Haec enim « sola contrivit universam haereticam pravitatem », igitur « contriti sunt insidiatores, confutati derogatores, et beatam eam dicunt omnes generationes »</w:t>
      </w:r>
      <w:r>
        <w:rPr>
          <w:rFonts w:ascii="Garamond" w:hAnsi="Garamond"/>
        </w:rPr>
        <w:t>.</w:t>
      </w:r>
    </w:p>
    <w:p w14:paraId="73FF7480" w14:textId="77777777" w:rsidR="00E73DD6" w:rsidRPr="00AF35F2" w:rsidRDefault="00E73DD6" w:rsidP="00E73DD6">
      <w:pPr>
        <w:jc w:val="both"/>
        <w:rPr>
          <w:rFonts w:ascii="Garamond" w:hAnsi="Garamond"/>
        </w:rPr>
      </w:pPr>
      <w:r w:rsidRPr="00AF35F2">
        <w:rPr>
          <w:rFonts w:ascii="Garamond" w:hAnsi="Garamond"/>
        </w:rPr>
        <w:tab/>
        <w:t>Ex quibus omnibus potest patere quod per gloriosae Virginis et sanctorum doctorum agminis fidem et testimonia facta nimis credibilia</w:t>
      </w:r>
      <w:r>
        <w:rPr>
          <w:rFonts w:ascii="Garamond" w:hAnsi="Garamond"/>
        </w:rPr>
        <w:t xml:space="preserve"> </w:t>
      </w:r>
      <w:r w:rsidRPr="00AF35F2">
        <w:rPr>
          <w:rFonts w:ascii="Garamond" w:hAnsi="Garamond"/>
        </w:rPr>
        <w:t xml:space="preserve">obstructa sunt ora loquentium </w:t>
      </w:r>
      <w:proofErr w:type="gramStart"/>
      <w:r w:rsidRPr="00AF35F2">
        <w:rPr>
          <w:rFonts w:ascii="Garamond" w:hAnsi="Garamond"/>
        </w:rPr>
        <w:t>iniqua ,</w:t>
      </w:r>
      <w:proofErr w:type="gramEnd"/>
      <w:r w:rsidRPr="00AF35F2">
        <w:rPr>
          <w:rFonts w:ascii="Garamond" w:hAnsi="Garamond"/>
        </w:rPr>
        <w:t xml:space="preserve"> conclusa sunt omnium blasphemantium rostra. Quapropter gaudenter exclamant cum Iohanne evangelista : Vicit mundum fides nostra, quae fuerunt verba primo sumpta.</w:t>
      </w:r>
    </w:p>
    <w:p w14:paraId="2A254E5C" w14:textId="77777777" w:rsidR="00E73DD6" w:rsidRPr="00AF35F2" w:rsidRDefault="00E73DD6" w:rsidP="00E73DD6">
      <w:pPr>
        <w:jc w:val="both"/>
        <w:rPr>
          <w:rFonts w:ascii="Garamond" w:hAnsi="Garamond"/>
        </w:rPr>
      </w:pPr>
      <w:r w:rsidRPr="00AF35F2">
        <w:rPr>
          <w:rFonts w:ascii="Garamond" w:hAnsi="Garamond"/>
        </w:rPr>
        <w:tab/>
        <w:t>In quibus verbis secundum tenorem quattuor librorum quattuor ibi tanguntur :</w:t>
      </w:r>
    </w:p>
    <w:p w14:paraId="743BDCA3" w14:textId="77777777" w:rsidR="00E73DD6" w:rsidRPr="00AF35F2" w:rsidRDefault="00E73DD6" w:rsidP="00E73DD6">
      <w:pPr>
        <w:jc w:val="both"/>
        <w:rPr>
          <w:rFonts w:ascii="Garamond" w:hAnsi="Garamond"/>
        </w:rPr>
      </w:pPr>
    </w:p>
    <w:p w14:paraId="378C426A" w14:textId="77777777" w:rsidR="00E73DD6" w:rsidRPr="00AF35F2" w:rsidRDefault="00E73DD6" w:rsidP="00E73DD6">
      <w:pPr>
        <w:jc w:val="both"/>
        <w:rPr>
          <w:rFonts w:ascii="Garamond" w:hAnsi="Garamond"/>
        </w:rPr>
      </w:pPr>
      <w:r w:rsidRPr="00AF35F2">
        <w:rPr>
          <w:rFonts w:ascii="Garamond" w:hAnsi="Garamond"/>
        </w:rPr>
        <w:t>Primo, mirabilis deitatis atque summae maiestatis demonstrata potentia, quia vicit ;</w:t>
      </w:r>
    </w:p>
    <w:p w14:paraId="1ADCB740" w14:textId="77777777" w:rsidR="00E73DD6" w:rsidRPr="00AF35F2" w:rsidRDefault="00E73DD6" w:rsidP="00E73DD6">
      <w:pPr>
        <w:jc w:val="both"/>
        <w:rPr>
          <w:rFonts w:ascii="Garamond" w:hAnsi="Garamond"/>
        </w:rPr>
      </w:pPr>
      <w:r w:rsidRPr="00AF35F2">
        <w:rPr>
          <w:rFonts w:ascii="Garamond" w:hAnsi="Garamond"/>
        </w:rPr>
        <w:t>Secundo, creabilis entitatis ordine pluralitatis variata substantia, quia mundum ;</w:t>
      </w:r>
    </w:p>
    <w:p w14:paraId="206EC474" w14:textId="77777777" w:rsidR="00E73DD6" w:rsidRPr="00AF35F2" w:rsidRDefault="00E73DD6" w:rsidP="00E73DD6">
      <w:pPr>
        <w:jc w:val="both"/>
        <w:rPr>
          <w:rFonts w:ascii="Garamond" w:hAnsi="Garamond"/>
        </w:rPr>
      </w:pPr>
      <w:r w:rsidRPr="00AF35F2">
        <w:rPr>
          <w:rFonts w:ascii="Garamond" w:hAnsi="Garamond"/>
        </w:rPr>
        <w:t xml:space="preserve">Tertio, immobilis firmitatis sub cardine castitatis radicata </w:t>
      </w:r>
      <w:proofErr w:type="gramStart"/>
      <w:r w:rsidRPr="00AF35F2">
        <w:rPr>
          <w:rFonts w:ascii="Garamond" w:hAnsi="Garamond"/>
        </w:rPr>
        <w:t>fiducia ,</w:t>
      </w:r>
      <w:proofErr w:type="gramEnd"/>
      <w:r w:rsidRPr="00AF35F2">
        <w:rPr>
          <w:rFonts w:ascii="Garamond" w:hAnsi="Garamond"/>
        </w:rPr>
        <w:t xml:space="preserve"> quia fides ;</w:t>
      </w:r>
    </w:p>
    <w:p w14:paraId="54736471" w14:textId="77777777" w:rsidR="00E73DD6" w:rsidRPr="00AF35F2" w:rsidRDefault="00E73DD6" w:rsidP="00E73DD6">
      <w:pPr>
        <w:jc w:val="both"/>
        <w:rPr>
          <w:rFonts w:ascii="Garamond" w:hAnsi="Garamond"/>
        </w:rPr>
      </w:pPr>
      <w:r w:rsidRPr="00AF35F2">
        <w:rPr>
          <w:rFonts w:ascii="Garamond" w:hAnsi="Garamond"/>
        </w:rPr>
        <w:t>Quarto, visceralis pietatis inauditae caritatis</w:t>
      </w:r>
      <w:r>
        <w:rPr>
          <w:rFonts w:ascii="Garamond" w:hAnsi="Garamond"/>
        </w:rPr>
        <w:t xml:space="preserve"> </w:t>
      </w:r>
      <w:r w:rsidRPr="00AF35F2">
        <w:rPr>
          <w:rFonts w:ascii="Garamond" w:hAnsi="Garamond"/>
        </w:rPr>
        <w:t>propinata suffragia, quia nostra.</w:t>
      </w:r>
    </w:p>
    <w:p w14:paraId="69E115C5" w14:textId="77777777" w:rsidR="00E73DD6" w:rsidRPr="00AF35F2" w:rsidRDefault="00E73DD6" w:rsidP="00E73DD6">
      <w:pPr>
        <w:jc w:val="both"/>
        <w:rPr>
          <w:rFonts w:ascii="Garamond" w:hAnsi="Garamond"/>
        </w:rPr>
      </w:pPr>
    </w:p>
    <w:p w14:paraId="7B0D14C8" w14:textId="77777777" w:rsidR="00E73DD6" w:rsidRPr="00AF35F2" w:rsidRDefault="00E73DD6" w:rsidP="00E73DD6">
      <w:pPr>
        <w:jc w:val="both"/>
        <w:rPr>
          <w:rFonts w:ascii="Garamond" w:hAnsi="Garamond"/>
        </w:rPr>
      </w:pPr>
      <w:r w:rsidRPr="00AF35F2">
        <w:rPr>
          <w:rFonts w:ascii="Garamond" w:hAnsi="Garamond"/>
        </w:rPr>
        <w:t>Primum probat divinalis potentia apparenter declarata, quia vicit, Iohannis 17o</w:t>
      </w:r>
      <w:r>
        <w:rPr>
          <w:rFonts w:ascii="Garamond" w:hAnsi="Garamond"/>
        </w:rPr>
        <w:t xml:space="preserve"> </w:t>
      </w:r>
      <w:r w:rsidRPr="00AF35F2">
        <w:rPr>
          <w:rFonts w:ascii="Garamond" w:hAnsi="Garamond"/>
        </w:rPr>
        <w:t>: Confidite quia etc. ;</w:t>
      </w:r>
    </w:p>
    <w:p w14:paraId="3FE34447" w14:textId="77777777" w:rsidR="00E73DD6" w:rsidRPr="00AF35F2" w:rsidRDefault="00E73DD6" w:rsidP="00E73DD6">
      <w:pPr>
        <w:jc w:val="both"/>
        <w:rPr>
          <w:rFonts w:ascii="Garamond" w:hAnsi="Garamond"/>
        </w:rPr>
      </w:pPr>
      <w:r w:rsidRPr="00AF35F2">
        <w:rPr>
          <w:rFonts w:ascii="Garamond" w:hAnsi="Garamond"/>
        </w:rPr>
        <w:t>Secundum realis existentia evidenter demonstrata per mundum, in mundo erat</w:t>
      </w:r>
      <w:r>
        <w:rPr>
          <w:rFonts w:ascii="Garamond" w:hAnsi="Garamond"/>
        </w:rPr>
        <w:t xml:space="preserve"> </w:t>
      </w:r>
      <w:r w:rsidRPr="00AF35F2">
        <w:rPr>
          <w:rFonts w:ascii="Garamond" w:hAnsi="Garamond"/>
        </w:rPr>
        <w:t>etc. ;</w:t>
      </w:r>
    </w:p>
    <w:p w14:paraId="0CBF28F2" w14:textId="77777777" w:rsidR="00E73DD6" w:rsidRPr="00AF35F2" w:rsidRDefault="00E73DD6" w:rsidP="00E73DD6">
      <w:pPr>
        <w:jc w:val="both"/>
        <w:rPr>
          <w:rFonts w:ascii="Garamond" w:hAnsi="Garamond"/>
        </w:rPr>
      </w:pPr>
      <w:r w:rsidRPr="00AF35F2">
        <w:rPr>
          <w:rFonts w:ascii="Garamond" w:hAnsi="Garamond"/>
        </w:rPr>
        <w:t>Tertium virginalis constantia excellenter intimata per fidem, Matthaei 15o</w:t>
      </w:r>
      <w:r>
        <w:rPr>
          <w:rFonts w:ascii="Garamond" w:hAnsi="Garamond"/>
        </w:rPr>
        <w:t xml:space="preserve"> </w:t>
      </w:r>
      <w:r w:rsidRPr="00AF35F2">
        <w:rPr>
          <w:rFonts w:ascii="Garamond" w:hAnsi="Garamond"/>
        </w:rPr>
        <w:t>: O mulier, magna ;</w:t>
      </w:r>
    </w:p>
    <w:p w14:paraId="1C927487" w14:textId="77777777" w:rsidR="00E73DD6" w:rsidRPr="00AF35F2" w:rsidRDefault="00E73DD6" w:rsidP="00E73DD6">
      <w:pPr>
        <w:jc w:val="both"/>
        <w:rPr>
          <w:rFonts w:ascii="Garamond" w:hAnsi="Garamond"/>
        </w:rPr>
      </w:pPr>
      <w:r w:rsidRPr="00AF35F2">
        <w:rPr>
          <w:rFonts w:ascii="Garamond" w:hAnsi="Garamond"/>
        </w:rPr>
        <w:t>Quartum supernalis clementia affluenter condonata, quia nostra, Genesis 37o</w:t>
      </w:r>
      <w:r>
        <w:rPr>
          <w:rFonts w:ascii="Garamond" w:hAnsi="Garamond"/>
        </w:rPr>
        <w:t xml:space="preserve"> </w:t>
      </w:r>
      <w:r w:rsidRPr="00AF35F2">
        <w:rPr>
          <w:rFonts w:ascii="Garamond" w:hAnsi="Garamond"/>
        </w:rPr>
        <w:t>: Caro enim et frater etc.</w:t>
      </w:r>
    </w:p>
    <w:p w14:paraId="398D23C1" w14:textId="77777777" w:rsidR="00E73DD6" w:rsidRPr="00AF35F2" w:rsidRDefault="00E73DD6" w:rsidP="00E73DD6">
      <w:pPr>
        <w:jc w:val="both"/>
        <w:rPr>
          <w:rFonts w:ascii="Garamond" w:hAnsi="Garamond"/>
        </w:rPr>
      </w:pPr>
    </w:p>
    <w:p w14:paraId="76A16C3E" w14:textId="77777777" w:rsidR="00E73DD6" w:rsidRPr="00AF35F2" w:rsidRDefault="00E73DD6" w:rsidP="00E73DD6">
      <w:pPr>
        <w:jc w:val="both"/>
        <w:rPr>
          <w:rFonts w:ascii="Garamond" w:hAnsi="Garamond"/>
        </w:rPr>
      </w:pPr>
      <w:r w:rsidRPr="00AF35F2">
        <w:rPr>
          <w:rFonts w:ascii="Garamond" w:hAnsi="Garamond"/>
        </w:rPr>
        <w:t>Dixi tertio pro isto tertio quod ibi tangitur ‘immobilis firmitatis’ etc., quod probat ‘virginalis’ etc., ut non immerito ipsa verissima Dei Genitrix, de cuius parturitione et Filii Dei ex ea incarnatione tractat Magister in hoc tertio, sit illa mulier constans in fide, de qua Sapiens interrogat : Mulierem fortem quis inveniet ?</w:t>
      </w:r>
      <w:r>
        <w:rPr>
          <w:rFonts w:ascii="Garamond" w:hAnsi="Garamond"/>
        </w:rPr>
        <w:t xml:space="preserve"> </w:t>
      </w:r>
      <w:r w:rsidRPr="00AF35F2">
        <w:rPr>
          <w:rFonts w:ascii="Garamond" w:hAnsi="Garamond"/>
        </w:rPr>
        <w:t>Cui quaestioni iam responsum erat, Genesis 24o</w:t>
      </w:r>
      <w:r>
        <w:rPr>
          <w:rFonts w:ascii="Garamond" w:hAnsi="Garamond"/>
        </w:rPr>
        <w:t xml:space="preserve"> </w:t>
      </w:r>
      <w:r w:rsidRPr="00AF35F2">
        <w:rPr>
          <w:rFonts w:ascii="Garamond" w:hAnsi="Garamond"/>
        </w:rPr>
        <w:t>: Haec est mulier quam praeparavit Dominus filio domini mei. Praeparavit vere per admirabilem Spiritus Sancti obumbrationem, per ineffabilem Filii Dei generationem, de qua Isaiae 53o</w:t>
      </w:r>
      <w:r>
        <w:rPr>
          <w:rFonts w:ascii="Garamond" w:hAnsi="Garamond"/>
        </w:rPr>
        <w:t xml:space="preserve"> </w:t>
      </w:r>
      <w:r w:rsidRPr="00AF35F2">
        <w:rPr>
          <w:rFonts w:ascii="Garamond" w:hAnsi="Garamond"/>
        </w:rPr>
        <w:t>: Generationem eius quis enarrabit ? Quis enim enarrabit ista quae sequuntur pro divisione :</w:t>
      </w:r>
    </w:p>
    <w:p w14:paraId="29C26B27" w14:textId="77777777" w:rsidR="00E73DD6" w:rsidRPr="00AF35F2" w:rsidRDefault="00E73DD6" w:rsidP="00E73DD6">
      <w:pPr>
        <w:jc w:val="both"/>
        <w:rPr>
          <w:rFonts w:ascii="Garamond" w:hAnsi="Garamond"/>
        </w:rPr>
      </w:pPr>
    </w:p>
    <w:p w14:paraId="22958EE9" w14:textId="77777777" w:rsidR="00E73DD6" w:rsidRPr="00AF35F2" w:rsidRDefault="00E73DD6" w:rsidP="00E73DD6">
      <w:pPr>
        <w:jc w:val="both"/>
        <w:rPr>
          <w:rFonts w:ascii="Garamond" w:hAnsi="Garamond"/>
        </w:rPr>
      </w:pPr>
      <w:r w:rsidRPr="00AF35F2">
        <w:rPr>
          <w:rFonts w:ascii="Garamond" w:hAnsi="Garamond"/>
        </w:rPr>
        <w:t>Cur solus Filius fuit humanatus ;</w:t>
      </w:r>
    </w:p>
    <w:p w14:paraId="5E984F05" w14:textId="77777777" w:rsidR="00E73DD6" w:rsidRPr="00AF35F2" w:rsidRDefault="00E73DD6" w:rsidP="00E73DD6">
      <w:pPr>
        <w:jc w:val="both"/>
        <w:rPr>
          <w:rFonts w:ascii="Garamond" w:hAnsi="Garamond"/>
        </w:rPr>
      </w:pPr>
      <w:r w:rsidRPr="00AF35F2">
        <w:rPr>
          <w:rFonts w:ascii="Garamond" w:hAnsi="Garamond"/>
        </w:rPr>
        <w:t>Si Pater hoc opus fuit operatus ;</w:t>
      </w:r>
    </w:p>
    <w:p w14:paraId="141C4C82" w14:textId="77777777" w:rsidR="00E73DD6" w:rsidRPr="00AF35F2" w:rsidRDefault="00E73DD6" w:rsidP="00E73DD6">
      <w:pPr>
        <w:jc w:val="both"/>
        <w:rPr>
          <w:rFonts w:ascii="Garamond" w:hAnsi="Garamond"/>
        </w:rPr>
      </w:pPr>
      <w:r w:rsidRPr="00AF35F2">
        <w:rPr>
          <w:rFonts w:ascii="Garamond" w:hAnsi="Garamond"/>
        </w:rPr>
        <w:t>Cur Levi, non Christus, fuit decimatus</w:t>
      </w:r>
      <w:r>
        <w:rPr>
          <w:rFonts w:ascii="Garamond" w:hAnsi="Garamond"/>
        </w:rPr>
        <w:t xml:space="preserve"> </w:t>
      </w:r>
      <w:r w:rsidRPr="00AF35F2">
        <w:rPr>
          <w:rFonts w:ascii="Garamond" w:hAnsi="Garamond"/>
        </w:rPr>
        <w:t>;</w:t>
      </w:r>
    </w:p>
    <w:p w14:paraId="1CAFDAF7" w14:textId="77777777" w:rsidR="00E73DD6" w:rsidRPr="00AF35F2" w:rsidRDefault="00E73DD6" w:rsidP="00E73DD6">
      <w:pPr>
        <w:jc w:val="both"/>
        <w:rPr>
          <w:rFonts w:ascii="Garamond" w:hAnsi="Garamond"/>
        </w:rPr>
      </w:pPr>
      <w:r w:rsidRPr="00AF35F2">
        <w:rPr>
          <w:rFonts w:ascii="Garamond" w:hAnsi="Garamond"/>
        </w:rPr>
        <w:t>Cur Christus sit dictus de Spiritu natus,</w:t>
      </w:r>
    </w:p>
    <w:p w14:paraId="216FF100" w14:textId="77777777" w:rsidR="00E73DD6" w:rsidRPr="00AF35F2" w:rsidRDefault="00E73DD6" w:rsidP="00E73DD6">
      <w:pPr>
        <w:jc w:val="both"/>
        <w:rPr>
          <w:rFonts w:ascii="Garamond" w:hAnsi="Garamond"/>
        </w:rPr>
      </w:pPr>
    </w:p>
    <w:p w14:paraId="5E7D5A79" w14:textId="77777777" w:rsidR="00E73DD6" w:rsidRPr="00AF35F2" w:rsidRDefault="00E73DD6" w:rsidP="00E73DD6">
      <w:pPr>
        <w:jc w:val="both"/>
        <w:rPr>
          <w:rFonts w:ascii="Garamond" w:hAnsi="Garamond"/>
        </w:rPr>
      </w:pPr>
      <w:proofErr w:type="gramStart"/>
      <w:r w:rsidRPr="00AF35F2">
        <w:rPr>
          <w:rFonts w:ascii="Garamond" w:hAnsi="Garamond"/>
        </w:rPr>
        <w:t>a</w:t>
      </w:r>
      <w:proofErr w:type="gramEnd"/>
      <w:r w:rsidRPr="00AF35F2">
        <w:rPr>
          <w:rFonts w:ascii="Garamond" w:hAnsi="Garamond"/>
        </w:rPr>
        <w:t xml:space="preserve"> prima distinctione usque ad 8am exclusive.</w:t>
      </w:r>
    </w:p>
    <w:p w14:paraId="0A04CD1F" w14:textId="77777777" w:rsidR="00E73DD6" w:rsidRPr="00AF35F2" w:rsidRDefault="00E73DD6" w:rsidP="00E73DD6">
      <w:pPr>
        <w:jc w:val="both"/>
        <w:rPr>
          <w:rFonts w:ascii="Garamond" w:hAnsi="Garamond"/>
        </w:rPr>
      </w:pPr>
    </w:p>
    <w:p w14:paraId="753DC6B8" w14:textId="77777777" w:rsidR="00E73DD6" w:rsidRPr="00AF35F2" w:rsidRDefault="00E73DD6" w:rsidP="00E73DD6">
      <w:pPr>
        <w:jc w:val="both"/>
        <w:rPr>
          <w:rFonts w:ascii="Garamond" w:hAnsi="Garamond"/>
        </w:rPr>
      </w:pPr>
      <w:r w:rsidRPr="00AF35F2">
        <w:rPr>
          <w:rFonts w:ascii="Garamond" w:hAnsi="Garamond"/>
        </w:rPr>
        <w:t>An Dei natura de Virgine nata ;</w:t>
      </w:r>
    </w:p>
    <w:p w14:paraId="5DFD8457" w14:textId="77777777" w:rsidR="00E73DD6" w:rsidRPr="00AF35F2" w:rsidRDefault="00E73DD6" w:rsidP="00E73DD6">
      <w:pPr>
        <w:jc w:val="both"/>
        <w:rPr>
          <w:rFonts w:ascii="Garamond" w:hAnsi="Garamond"/>
        </w:rPr>
      </w:pPr>
      <w:r w:rsidRPr="00AF35F2">
        <w:rPr>
          <w:rFonts w:ascii="Garamond" w:hAnsi="Garamond"/>
        </w:rPr>
        <w:t>An ut creatura sit praedestinata ;</w:t>
      </w:r>
    </w:p>
    <w:p w14:paraId="61CAF56A" w14:textId="77777777" w:rsidR="00E73DD6" w:rsidRPr="00AF35F2" w:rsidRDefault="00E73DD6" w:rsidP="00E73DD6">
      <w:pPr>
        <w:jc w:val="both"/>
        <w:rPr>
          <w:rFonts w:ascii="Garamond" w:hAnsi="Garamond"/>
        </w:rPr>
      </w:pPr>
      <w:r w:rsidRPr="00AF35F2">
        <w:rPr>
          <w:rFonts w:ascii="Garamond" w:hAnsi="Garamond"/>
        </w:rPr>
        <w:t>De sapientia huic homini data ;</w:t>
      </w:r>
    </w:p>
    <w:p w14:paraId="4235CE5B" w14:textId="77777777" w:rsidR="00E73DD6" w:rsidRPr="00AF35F2" w:rsidRDefault="00E73DD6" w:rsidP="00E73DD6">
      <w:pPr>
        <w:jc w:val="both"/>
        <w:rPr>
          <w:rFonts w:ascii="Garamond" w:hAnsi="Garamond"/>
        </w:rPr>
      </w:pPr>
      <w:r w:rsidRPr="00AF35F2">
        <w:rPr>
          <w:rFonts w:ascii="Garamond" w:hAnsi="Garamond"/>
        </w:rPr>
        <w:t>Cur passio dura sibi sit causata,</w:t>
      </w:r>
    </w:p>
    <w:p w14:paraId="253A53A6" w14:textId="77777777" w:rsidR="00E73DD6" w:rsidRPr="00AF35F2" w:rsidRDefault="00E73DD6" w:rsidP="00E73DD6">
      <w:pPr>
        <w:jc w:val="both"/>
        <w:rPr>
          <w:rFonts w:ascii="Garamond" w:hAnsi="Garamond"/>
        </w:rPr>
      </w:pPr>
    </w:p>
    <w:p w14:paraId="49A7D1EF" w14:textId="77777777" w:rsidR="00E73DD6" w:rsidRPr="00AF35F2" w:rsidRDefault="00E73DD6" w:rsidP="00E73DD6">
      <w:pPr>
        <w:jc w:val="both"/>
        <w:rPr>
          <w:rFonts w:ascii="Garamond" w:hAnsi="Garamond"/>
        </w:rPr>
      </w:pPr>
      <w:proofErr w:type="gramStart"/>
      <w:r w:rsidRPr="00AF35F2">
        <w:rPr>
          <w:rFonts w:ascii="Garamond" w:hAnsi="Garamond"/>
        </w:rPr>
        <w:t>ab</w:t>
      </w:r>
      <w:proofErr w:type="gramEnd"/>
      <w:r w:rsidRPr="00AF35F2">
        <w:rPr>
          <w:rFonts w:ascii="Garamond" w:hAnsi="Garamond"/>
        </w:rPr>
        <w:t xml:space="preserve"> 8a distinctione usque ad 18am inclusive.</w:t>
      </w:r>
    </w:p>
    <w:p w14:paraId="462D945E" w14:textId="77777777" w:rsidR="00E73DD6" w:rsidRPr="00AF35F2" w:rsidRDefault="00E73DD6" w:rsidP="00E73DD6">
      <w:pPr>
        <w:jc w:val="both"/>
        <w:rPr>
          <w:rFonts w:ascii="Garamond" w:hAnsi="Garamond"/>
        </w:rPr>
      </w:pPr>
    </w:p>
    <w:p w14:paraId="5DA1AC1E" w14:textId="77777777" w:rsidR="00E73DD6" w:rsidRPr="00AF35F2" w:rsidRDefault="00E73DD6" w:rsidP="00E73DD6">
      <w:pPr>
        <w:jc w:val="both"/>
        <w:rPr>
          <w:rFonts w:ascii="Garamond" w:hAnsi="Garamond"/>
        </w:rPr>
      </w:pPr>
      <w:r w:rsidRPr="00AF35F2">
        <w:rPr>
          <w:rFonts w:ascii="Garamond" w:hAnsi="Garamond"/>
        </w:rPr>
        <w:t>An Deus et homo vere moriatur ;</w:t>
      </w:r>
    </w:p>
    <w:p w14:paraId="1E54F02A" w14:textId="77777777" w:rsidR="00E73DD6" w:rsidRPr="00AF35F2" w:rsidRDefault="00E73DD6" w:rsidP="00E73DD6">
      <w:pPr>
        <w:jc w:val="both"/>
        <w:rPr>
          <w:rFonts w:ascii="Garamond" w:hAnsi="Garamond"/>
        </w:rPr>
      </w:pPr>
      <w:r w:rsidRPr="00AF35F2">
        <w:rPr>
          <w:rFonts w:ascii="Garamond" w:hAnsi="Garamond"/>
        </w:rPr>
        <w:t>Quare tali modo homo reparatur ;</w:t>
      </w:r>
    </w:p>
    <w:p w14:paraId="3B8E3900" w14:textId="77777777" w:rsidR="00E73DD6" w:rsidRPr="00AF35F2" w:rsidRDefault="00E73DD6" w:rsidP="00E73DD6">
      <w:pPr>
        <w:jc w:val="both"/>
        <w:rPr>
          <w:rFonts w:ascii="Garamond" w:hAnsi="Garamond"/>
        </w:rPr>
      </w:pPr>
      <w:r w:rsidRPr="00AF35F2">
        <w:rPr>
          <w:rFonts w:ascii="Garamond" w:hAnsi="Garamond"/>
        </w:rPr>
        <w:t>Si caro a Verbo morte disiungatur ;</w:t>
      </w:r>
    </w:p>
    <w:p w14:paraId="5A2D8240" w14:textId="77777777" w:rsidR="00E73DD6" w:rsidRPr="00AF35F2" w:rsidRDefault="00E73DD6" w:rsidP="00E73DD6">
      <w:pPr>
        <w:jc w:val="both"/>
        <w:rPr>
          <w:rFonts w:ascii="Garamond" w:hAnsi="Garamond"/>
        </w:rPr>
      </w:pPr>
      <w:r w:rsidRPr="00AF35F2">
        <w:rPr>
          <w:rFonts w:ascii="Garamond" w:hAnsi="Garamond"/>
        </w:rPr>
        <w:t>Si fides in Christo sive spes ponatur,</w:t>
      </w:r>
    </w:p>
    <w:p w14:paraId="1EEAB582" w14:textId="77777777" w:rsidR="00E73DD6" w:rsidRPr="00AF35F2" w:rsidRDefault="00E73DD6" w:rsidP="00E73DD6">
      <w:pPr>
        <w:jc w:val="both"/>
        <w:rPr>
          <w:rFonts w:ascii="Garamond" w:hAnsi="Garamond"/>
        </w:rPr>
      </w:pPr>
    </w:p>
    <w:p w14:paraId="2D41F10D" w14:textId="77777777" w:rsidR="00E73DD6" w:rsidRPr="00AF35F2" w:rsidRDefault="00E73DD6" w:rsidP="00E73DD6">
      <w:pPr>
        <w:jc w:val="both"/>
        <w:rPr>
          <w:rFonts w:ascii="Garamond" w:hAnsi="Garamond"/>
        </w:rPr>
      </w:pPr>
      <w:proofErr w:type="gramStart"/>
      <w:r w:rsidRPr="00AF35F2">
        <w:rPr>
          <w:rFonts w:ascii="Garamond" w:hAnsi="Garamond"/>
        </w:rPr>
        <w:t>a</w:t>
      </w:r>
      <w:proofErr w:type="gramEnd"/>
      <w:r w:rsidRPr="00AF35F2">
        <w:rPr>
          <w:rFonts w:ascii="Garamond" w:hAnsi="Garamond"/>
        </w:rPr>
        <w:t xml:space="preserve"> 18a usque ad 24am exclusive. Consequenter :</w:t>
      </w:r>
    </w:p>
    <w:p w14:paraId="55C95BBC" w14:textId="77777777" w:rsidR="00E73DD6" w:rsidRPr="00AF35F2" w:rsidRDefault="00E73DD6" w:rsidP="00E73DD6">
      <w:pPr>
        <w:jc w:val="both"/>
        <w:rPr>
          <w:rFonts w:ascii="Garamond" w:hAnsi="Garamond"/>
        </w:rPr>
      </w:pPr>
    </w:p>
    <w:p w14:paraId="28D1173C" w14:textId="77777777" w:rsidR="00E73DD6" w:rsidRPr="00AF35F2" w:rsidRDefault="00E73DD6" w:rsidP="00E73DD6">
      <w:pPr>
        <w:jc w:val="both"/>
        <w:rPr>
          <w:rFonts w:ascii="Garamond" w:hAnsi="Garamond"/>
        </w:rPr>
      </w:pPr>
      <w:r w:rsidRPr="00AF35F2">
        <w:rPr>
          <w:rFonts w:ascii="Garamond" w:hAnsi="Garamond"/>
        </w:rPr>
        <w:t>De theologicis agit virtutibus ;</w:t>
      </w:r>
    </w:p>
    <w:p w14:paraId="78752DC3" w14:textId="77777777" w:rsidR="00E73DD6" w:rsidRPr="00AF35F2" w:rsidRDefault="00E73DD6" w:rsidP="00E73DD6">
      <w:pPr>
        <w:jc w:val="both"/>
        <w:rPr>
          <w:rFonts w:ascii="Garamond" w:hAnsi="Garamond"/>
        </w:rPr>
      </w:pPr>
      <w:r w:rsidRPr="00AF35F2">
        <w:rPr>
          <w:rFonts w:ascii="Garamond" w:hAnsi="Garamond"/>
        </w:rPr>
        <w:t>Post haec de praeceptis decem legalibus ;</w:t>
      </w:r>
    </w:p>
    <w:p w14:paraId="4269914B" w14:textId="77777777" w:rsidR="00E73DD6" w:rsidRPr="00AF35F2" w:rsidRDefault="00E73DD6" w:rsidP="00E73DD6">
      <w:pPr>
        <w:jc w:val="both"/>
        <w:rPr>
          <w:rFonts w:ascii="Garamond" w:hAnsi="Garamond"/>
        </w:rPr>
      </w:pPr>
      <w:r w:rsidRPr="00AF35F2">
        <w:rPr>
          <w:rFonts w:ascii="Garamond" w:hAnsi="Garamond"/>
        </w:rPr>
        <w:t>De donis septenis et charismatibus ;</w:t>
      </w:r>
    </w:p>
    <w:p w14:paraId="66F7C309" w14:textId="77777777" w:rsidR="00E73DD6" w:rsidRPr="00AF35F2" w:rsidRDefault="00E73DD6" w:rsidP="00E73DD6">
      <w:pPr>
        <w:jc w:val="both"/>
        <w:rPr>
          <w:rFonts w:ascii="Garamond" w:hAnsi="Garamond"/>
        </w:rPr>
      </w:pPr>
      <w:r w:rsidRPr="00AF35F2">
        <w:rPr>
          <w:rFonts w:ascii="Garamond" w:hAnsi="Garamond"/>
        </w:rPr>
        <w:t>Tandem de periuris atque mendacibus,</w:t>
      </w:r>
    </w:p>
    <w:p w14:paraId="4A021379" w14:textId="77777777" w:rsidR="00E73DD6" w:rsidRPr="00AF35F2" w:rsidRDefault="00E73DD6" w:rsidP="00E73DD6">
      <w:pPr>
        <w:jc w:val="both"/>
        <w:rPr>
          <w:rFonts w:ascii="Garamond" w:hAnsi="Garamond"/>
        </w:rPr>
      </w:pPr>
    </w:p>
    <w:p w14:paraId="4CB1F5AD" w14:textId="77777777" w:rsidR="00E73DD6" w:rsidRPr="00AF35F2" w:rsidRDefault="00E73DD6" w:rsidP="00E73DD6">
      <w:pPr>
        <w:jc w:val="both"/>
        <w:rPr>
          <w:rFonts w:ascii="Garamond" w:hAnsi="Garamond"/>
        </w:rPr>
      </w:pPr>
      <w:proofErr w:type="gramStart"/>
      <w:r w:rsidRPr="00AF35F2">
        <w:rPr>
          <w:rFonts w:ascii="Garamond" w:hAnsi="Garamond"/>
        </w:rPr>
        <w:t>a</w:t>
      </w:r>
      <w:proofErr w:type="gramEnd"/>
      <w:r w:rsidRPr="00AF35F2">
        <w:rPr>
          <w:rFonts w:ascii="Garamond" w:hAnsi="Garamond"/>
        </w:rPr>
        <w:t xml:space="preserve"> 24a usque ad finem huius tertii.</w:t>
      </w:r>
    </w:p>
    <w:p w14:paraId="622ADD30" w14:textId="77777777" w:rsidR="00E73DD6" w:rsidRPr="00AF35F2" w:rsidRDefault="00E73DD6" w:rsidP="00E73DD6">
      <w:pPr>
        <w:jc w:val="both"/>
        <w:rPr>
          <w:rFonts w:ascii="Garamond" w:hAnsi="Garamond"/>
        </w:rPr>
      </w:pPr>
      <w:r w:rsidRPr="00AF35F2">
        <w:rPr>
          <w:rFonts w:ascii="Garamond" w:hAnsi="Garamond"/>
        </w:rPr>
        <w:tab/>
        <w:t>Ut non immerito pro tam lugubrata et detecta humanitate Verbi incarnati dicat egregius doctor Magister Petrus illud ad Titum 3o : Apparuit, scilicet mihi, benignitas et humanitas Salvatoris nostri Dei</w:t>
      </w:r>
      <w:r>
        <w:rPr>
          <w:rFonts w:ascii="Garamond" w:hAnsi="Garamond"/>
        </w:rPr>
        <w:t>.</w:t>
      </w:r>
      <w:r w:rsidRPr="00AF35F2">
        <w:rPr>
          <w:rFonts w:ascii="Garamond" w:hAnsi="Garamond"/>
        </w:rPr>
        <w:t xml:space="preserve"> Cuius benignitatis et humanitatis participes nos faciat ipse Victor potentissimus qui sine fine vivit et regnat. Amen. Amen.</w:t>
      </w:r>
    </w:p>
    <w:p w14:paraId="2174777F" w14:textId="77777777" w:rsidR="00E73DD6" w:rsidRPr="00AF35F2" w:rsidRDefault="00E73DD6" w:rsidP="00E73DD6">
      <w:pPr>
        <w:jc w:val="both"/>
        <w:rPr>
          <w:rFonts w:ascii="Garamond" w:hAnsi="Garamond"/>
        </w:rPr>
      </w:pPr>
      <w:r w:rsidRPr="00AF35F2">
        <w:rPr>
          <w:rFonts w:ascii="Garamond" w:hAnsi="Garamond"/>
        </w:rPr>
        <w:tab/>
        <w:t>Explicit collatio super tertium Sententiarum.</w:t>
      </w:r>
    </w:p>
    <w:p w14:paraId="0C18FCAF" w14:textId="77777777" w:rsidR="00CD5CCD" w:rsidRDefault="00E73DD6">
      <w:bookmarkStart w:id="0" w:name="_GoBack"/>
      <w:bookmarkEnd w:id="0"/>
    </w:p>
    <w:sectPr w:rsidR="00CD5CCD" w:rsidSect="0016255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D6"/>
    <w:rsid w:val="00162554"/>
    <w:rsid w:val="00E73DD6"/>
    <w:rsid w:val="00F75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BCF7D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D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1231</Words>
  <Characters>6775</Characters>
  <Application>Microsoft Macintosh Word</Application>
  <DocSecurity>0</DocSecurity>
  <Lines>56</Lines>
  <Paragraphs>15</Paragraphs>
  <ScaleCrop>false</ScaleCrop>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2020-09-21T21:40:00Z</dcterms:created>
  <dcterms:modified xsi:type="dcterms:W3CDTF">2020-09-21T21:40:00Z</dcterms:modified>
</cp:coreProperties>
</file>