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320F" w14:textId="77777777" w:rsidR="003D6421" w:rsidRPr="00D0504A" w:rsidRDefault="003D6421" w:rsidP="003D6421">
      <w:pPr>
        <w:jc w:val="both"/>
        <w:rPr>
          <w:rFonts w:ascii="Garamond" w:hAnsi="Garamond"/>
        </w:rPr>
      </w:pPr>
      <w:r w:rsidRPr="00D0504A">
        <w:rPr>
          <w:rFonts w:ascii="Garamond" w:hAnsi="Garamond"/>
        </w:rPr>
        <w:t xml:space="preserve">/B </w:t>
      </w:r>
      <w:r>
        <w:rPr>
          <w:rFonts w:ascii="Garamond" w:hAnsi="Garamond"/>
        </w:rPr>
        <w:t>1</w:t>
      </w:r>
      <w:r w:rsidRPr="00D0504A">
        <w:rPr>
          <w:rFonts w:ascii="Garamond" w:hAnsi="Garamond"/>
        </w:rPr>
        <w:t xml:space="preserve">37r/ Vultum tuum deprecabuntur omnes, Psalmo </w:t>
      </w:r>
      <w:proofErr w:type="gramStart"/>
      <w:r w:rsidRPr="00D0504A">
        <w:rPr>
          <w:rFonts w:ascii="Garamond" w:hAnsi="Garamond"/>
        </w:rPr>
        <w:t>44 .</w:t>
      </w:r>
      <w:proofErr w:type="gramEnd"/>
    </w:p>
    <w:p w14:paraId="2E012864" w14:textId="77777777" w:rsidR="003D6421" w:rsidRPr="00D0504A" w:rsidRDefault="003D6421" w:rsidP="003D6421">
      <w:pPr>
        <w:jc w:val="both"/>
        <w:rPr>
          <w:rFonts w:ascii="Garamond" w:hAnsi="Garamond"/>
        </w:rPr>
      </w:pPr>
    </w:p>
    <w:p w14:paraId="7D774DFB" w14:textId="77777777" w:rsidR="003D6421" w:rsidRPr="00D0504A" w:rsidRDefault="003D6421" w:rsidP="003D6421">
      <w:pPr>
        <w:jc w:val="both"/>
        <w:rPr>
          <w:rFonts w:ascii="Garamond" w:hAnsi="Garamond"/>
        </w:rPr>
      </w:pPr>
      <w:r w:rsidRPr="00D0504A">
        <w:rPr>
          <w:rFonts w:ascii="Garamond" w:hAnsi="Garamond"/>
        </w:rPr>
        <w:t>Reverendissimi domini patres et fratres praedilecti.</w:t>
      </w:r>
    </w:p>
    <w:p w14:paraId="64F7853A" w14:textId="77777777" w:rsidR="003D6421" w:rsidRPr="00D0504A" w:rsidRDefault="003D6421" w:rsidP="003D6421">
      <w:pPr>
        <w:jc w:val="both"/>
        <w:rPr>
          <w:rFonts w:ascii="Garamond" w:hAnsi="Garamond"/>
        </w:rPr>
      </w:pPr>
    </w:p>
    <w:p w14:paraId="06BEE368" w14:textId="77777777" w:rsidR="003D6421" w:rsidRPr="00D0504A" w:rsidRDefault="003D6421" w:rsidP="003D6421">
      <w:pPr>
        <w:jc w:val="both"/>
        <w:rPr>
          <w:rFonts w:ascii="Garamond" w:hAnsi="Garamond"/>
        </w:rPr>
      </w:pPr>
      <w:r>
        <w:rPr>
          <w:rFonts w:ascii="Garamond" w:hAnsi="Garamond"/>
        </w:rPr>
        <w:t>Scribitur libro 1</w:t>
      </w:r>
      <w:r w:rsidRPr="00D0504A">
        <w:rPr>
          <w:rFonts w:ascii="Garamond" w:hAnsi="Garamond"/>
        </w:rPr>
        <w:t xml:space="preserve"> De finib</w:t>
      </w:r>
      <w:r>
        <w:rPr>
          <w:rFonts w:ascii="Garamond" w:hAnsi="Garamond"/>
        </w:rPr>
        <w:t xml:space="preserve">us bonorum et malorum ad </w:t>
      </w:r>
      <w:proofErr w:type="gramStart"/>
      <w:r>
        <w:rPr>
          <w:rFonts w:ascii="Garamond" w:hAnsi="Garamond"/>
        </w:rPr>
        <w:t>Brutum</w:t>
      </w:r>
      <w:r w:rsidRPr="00D0504A">
        <w:rPr>
          <w:rFonts w:ascii="Garamond" w:hAnsi="Garamond"/>
        </w:rPr>
        <w:t>:</w:t>
      </w:r>
      <w:proofErr w:type="gramEnd"/>
      <w:r w:rsidRPr="00D0504A">
        <w:rPr>
          <w:rFonts w:ascii="Garamond" w:hAnsi="Garamond"/>
        </w:rPr>
        <w:t xml:space="preserve"> Inanium cupiditatumi nec modus ullus nec finis inven</w:t>
      </w:r>
      <w:r>
        <w:rPr>
          <w:rFonts w:ascii="Garamond" w:hAnsi="Garamond"/>
        </w:rPr>
        <w:t xml:space="preserve">iri potest. Et in eodem libro </w:t>
      </w:r>
      <w:proofErr w:type="gramStart"/>
      <w:r>
        <w:rPr>
          <w:rFonts w:ascii="Garamond" w:hAnsi="Garamond"/>
        </w:rPr>
        <w:t>3</w:t>
      </w:r>
      <w:r w:rsidRPr="00D0504A">
        <w:rPr>
          <w:rFonts w:ascii="Garamond" w:hAnsi="Garamond"/>
        </w:rPr>
        <w:t>:</w:t>
      </w:r>
      <w:proofErr w:type="gramEnd"/>
      <w:r w:rsidRPr="00D0504A">
        <w:rPr>
          <w:rFonts w:ascii="Garamond" w:hAnsi="Garamond"/>
        </w:rPr>
        <w:t xml:space="preserve"> Nihil in bonis nisi honestum, nihil nisi turpe in malis. Huic alludit sacra scriptura quasi in omnibus suis locis.</w:t>
      </w:r>
    </w:p>
    <w:p w14:paraId="6426BE62" w14:textId="77777777" w:rsidR="003D6421" w:rsidRDefault="003D6421" w:rsidP="003D6421">
      <w:pPr>
        <w:ind w:firstLine="708"/>
        <w:jc w:val="both"/>
        <w:rPr>
          <w:rFonts w:ascii="Garamond" w:hAnsi="Garamond"/>
        </w:rPr>
      </w:pPr>
    </w:p>
    <w:p w14:paraId="3D6298E2" w14:textId="77777777" w:rsidR="003D6421" w:rsidRPr="00D0504A" w:rsidRDefault="003D6421" w:rsidP="003D6421">
      <w:pPr>
        <w:ind w:firstLine="708"/>
        <w:jc w:val="both"/>
        <w:rPr>
          <w:rFonts w:ascii="Garamond" w:hAnsi="Garamond"/>
        </w:rPr>
      </w:pPr>
      <w:r w:rsidRPr="00D0504A">
        <w:rPr>
          <w:rFonts w:ascii="Garamond" w:hAnsi="Garamond"/>
        </w:rPr>
        <w:t>Cum igitur scientia divina speculatio theologica sit</w:t>
      </w:r>
    </w:p>
    <w:p w14:paraId="0A8FE36E" w14:textId="77777777" w:rsidR="003D6421" w:rsidRPr="00D0504A" w:rsidRDefault="003D6421" w:rsidP="003D6421">
      <w:pPr>
        <w:ind w:firstLine="708"/>
        <w:jc w:val="both"/>
        <w:rPr>
          <w:rFonts w:ascii="Garamond" w:hAnsi="Garamond"/>
        </w:rPr>
      </w:pPr>
      <w:proofErr w:type="gramStart"/>
      <w:r w:rsidRPr="00D0504A">
        <w:rPr>
          <w:rFonts w:ascii="Garamond" w:hAnsi="Garamond"/>
        </w:rPr>
        <w:t>vanas</w:t>
      </w:r>
      <w:proofErr w:type="gramEnd"/>
      <w:r w:rsidRPr="00D0504A">
        <w:rPr>
          <w:rFonts w:ascii="Garamond" w:hAnsi="Garamond"/>
        </w:rPr>
        <w:t xml:space="preserve"> cupiditates deiciens potenter,</w:t>
      </w:r>
    </w:p>
    <w:p w14:paraId="4D14B7D2" w14:textId="77777777" w:rsidR="003D6421" w:rsidRPr="00D0504A" w:rsidRDefault="003D6421" w:rsidP="003D6421">
      <w:pPr>
        <w:ind w:firstLine="708"/>
        <w:jc w:val="both"/>
        <w:rPr>
          <w:rFonts w:ascii="Garamond" w:hAnsi="Garamond"/>
        </w:rPr>
      </w:pPr>
      <w:proofErr w:type="gramStart"/>
      <w:r w:rsidRPr="00D0504A">
        <w:rPr>
          <w:rFonts w:ascii="Garamond" w:hAnsi="Garamond"/>
        </w:rPr>
        <w:t>foedas</w:t>
      </w:r>
      <w:proofErr w:type="gramEnd"/>
      <w:r w:rsidRPr="00D0504A">
        <w:rPr>
          <w:rFonts w:ascii="Garamond" w:hAnsi="Garamond"/>
        </w:rPr>
        <w:t xml:space="preserve"> iniquietates abiciens decenter,</w:t>
      </w:r>
    </w:p>
    <w:p w14:paraId="2EDCCA5B" w14:textId="77777777" w:rsidR="003D6421" w:rsidRPr="00D0504A" w:rsidRDefault="003D6421" w:rsidP="003D6421">
      <w:pPr>
        <w:ind w:firstLine="708"/>
        <w:jc w:val="both"/>
        <w:rPr>
          <w:rFonts w:ascii="Garamond" w:hAnsi="Garamond"/>
        </w:rPr>
      </w:pPr>
      <w:proofErr w:type="gramStart"/>
      <w:r w:rsidRPr="00D0504A">
        <w:rPr>
          <w:rFonts w:ascii="Garamond" w:hAnsi="Garamond"/>
        </w:rPr>
        <w:t>bonas</w:t>
      </w:r>
      <w:proofErr w:type="gramEnd"/>
      <w:r w:rsidRPr="00D0504A">
        <w:rPr>
          <w:rFonts w:ascii="Garamond" w:hAnsi="Garamond"/>
        </w:rPr>
        <w:t xml:space="preserve"> locupletates adiciens ardenter,</w:t>
      </w:r>
    </w:p>
    <w:p w14:paraId="674BE171" w14:textId="77777777" w:rsidR="003D6421" w:rsidRPr="00D0504A" w:rsidRDefault="003D6421" w:rsidP="003D6421">
      <w:pPr>
        <w:ind w:firstLine="708"/>
        <w:jc w:val="both"/>
        <w:rPr>
          <w:rFonts w:ascii="Garamond" w:hAnsi="Garamond"/>
        </w:rPr>
      </w:pPr>
      <w:proofErr w:type="gramStart"/>
      <w:r w:rsidRPr="00D0504A">
        <w:rPr>
          <w:rFonts w:ascii="Garamond" w:hAnsi="Garamond"/>
        </w:rPr>
        <w:t>veras</w:t>
      </w:r>
      <w:proofErr w:type="gramEnd"/>
      <w:r w:rsidRPr="00D0504A">
        <w:rPr>
          <w:rFonts w:ascii="Garamond" w:hAnsi="Garamond"/>
        </w:rPr>
        <w:t xml:space="preserve"> iocunditates obiciens patenter,</w:t>
      </w:r>
    </w:p>
    <w:p w14:paraId="6514AAD4" w14:textId="77777777" w:rsidR="003D6421" w:rsidRDefault="003D6421" w:rsidP="003D6421">
      <w:pPr>
        <w:jc w:val="both"/>
        <w:rPr>
          <w:rFonts w:ascii="Garamond" w:hAnsi="Garamond"/>
        </w:rPr>
      </w:pPr>
    </w:p>
    <w:p w14:paraId="64EA6DBE" w14:textId="77777777" w:rsidR="003D6421" w:rsidRPr="00D0504A" w:rsidRDefault="003D6421" w:rsidP="003D6421">
      <w:pPr>
        <w:jc w:val="both"/>
        <w:rPr>
          <w:rFonts w:ascii="Garamond" w:hAnsi="Garamond"/>
        </w:rPr>
      </w:pPr>
      <w:proofErr w:type="gramStart"/>
      <w:r w:rsidRPr="00D0504A">
        <w:rPr>
          <w:rFonts w:ascii="Garamond" w:hAnsi="Garamond"/>
        </w:rPr>
        <w:t>merito</w:t>
      </w:r>
      <w:proofErr w:type="gramEnd"/>
      <w:r w:rsidRPr="00D0504A">
        <w:rPr>
          <w:rFonts w:ascii="Garamond" w:hAnsi="Garamond"/>
        </w:rPr>
        <w:t xml:space="preserve"> vultum eius deprecabuuntur ferventer &lt;omnes&gt;. Nec mirum, quia clara est, quae numquam marcessit, sapientia. Nam cogitare de illa sensus est consummatus, immo concupiscentia sapientiae ipsius deducit ad regnum perpetuum. Si ergo delectamini in sedibus et sceptris, o reges populi, diligite sapientiam, ut in perpetuum regnetis. Diligite lumen sapientiae, omnes, qui praeestis populis. Verba sun</w:t>
      </w:r>
      <w:r>
        <w:rPr>
          <w:rFonts w:ascii="Garamond" w:hAnsi="Garamond"/>
        </w:rPr>
        <w:t>t Sapientis capitulo 6 in libro</w:t>
      </w:r>
      <w:r w:rsidRPr="00D0504A">
        <w:rPr>
          <w:rFonts w:ascii="Garamond" w:hAnsi="Garamond"/>
        </w:rPr>
        <w:t>.</w:t>
      </w:r>
    </w:p>
    <w:p w14:paraId="1080ECFD" w14:textId="77777777" w:rsidR="003D6421" w:rsidRPr="00D0504A" w:rsidRDefault="003D6421" w:rsidP="003D6421">
      <w:pPr>
        <w:jc w:val="both"/>
        <w:rPr>
          <w:rFonts w:ascii="Garamond" w:hAnsi="Garamond"/>
        </w:rPr>
      </w:pPr>
      <w:r w:rsidRPr="00D0504A">
        <w:rPr>
          <w:rFonts w:ascii="Garamond" w:hAnsi="Garamond"/>
        </w:rPr>
        <w:t xml:space="preserve">Diligite igitur lumen sapientiae5, quia in eius lumine </w:t>
      </w:r>
      <w:proofErr w:type="gramStart"/>
      <w:r w:rsidRPr="00D0504A">
        <w:rPr>
          <w:rFonts w:ascii="Garamond" w:hAnsi="Garamond"/>
        </w:rPr>
        <w:t>reperietis:</w:t>
      </w:r>
      <w:proofErr w:type="gramEnd"/>
    </w:p>
    <w:p w14:paraId="3D106D05" w14:textId="77777777" w:rsidR="003D6421" w:rsidRPr="00D0504A" w:rsidRDefault="003D6421" w:rsidP="003D6421">
      <w:pPr>
        <w:jc w:val="both"/>
        <w:rPr>
          <w:rFonts w:ascii="Garamond" w:hAnsi="Garamond"/>
        </w:rPr>
      </w:pPr>
      <w:r w:rsidRPr="00D0504A">
        <w:rPr>
          <w:rFonts w:ascii="Garamond" w:hAnsi="Garamond"/>
        </w:rPr>
        <w:t>Spectaculum scripturae veritatem instruens, quia clara est, quae numquam marcessit, sapientia6, cum ponit ‛Vultum’.</w:t>
      </w:r>
    </w:p>
    <w:p w14:paraId="3A331AC1" w14:textId="77777777" w:rsidR="003D6421" w:rsidRPr="00D0504A" w:rsidRDefault="003D6421" w:rsidP="003D6421">
      <w:pPr>
        <w:jc w:val="both"/>
        <w:rPr>
          <w:rFonts w:ascii="Garamond" w:hAnsi="Garamond"/>
        </w:rPr>
      </w:pPr>
      <w:r w:rsidRPr="00D0504A">
        <w:rPr>
          <w:rFonts w:ascii="Garamond" w:hAnsi="Garamond"/>
        </w:rPr>
        <w:t>Signaculum facturae dignitatem referens, quia concupiscentia sapient</w:t>
      </w:r>
      <w:r>
        <w:rPr>
          <w:rFonts w:ascii="Garamond" w:hAnsi="Garamond"/>
        </w:rPr>
        <w:t>iae deducit ad regnum perpetuum</w:t>
      </w:r>
      <w:r w:rsidRPr="00D0504A">
        <w:rPr>
          <w:rFonts w:ascii="Garamond" w:hAnsi="Garamond"/>
        </w:rPr>
        <w:t>, quod facit ‛tuum’.</w:t>
      </w:r>
    </w:p>
    <w:p w14:paraId="559631F5" w14:textId="77777777" w:rsidR="003D6421" w:rsidRPr="00D0504A" w:rsidRDefault="003D6421" w:rsidP="003D6421">
      <w:pPr>
        <w:jc w:val="both"/>
        <w:rPr>
          <w:rFonts w:ascii="Garamond" w:hAnsi="Garamond"/>
        </w:rPr>
      </w:pPr>
      <w:r w:rsidRPr="00D0504A">
        <w:rPr>
          <w:rFonts w:ascii="Garamond" w:hAnsi="Garamond"/>
        </w:rPr>
        <w:t>Oraculum culturae caritatem exhibens, quia si delectamini in sedibus e</w:t>
      </w:r>
      <w:r>
        <w:rPr>
          <w:rFonts w:ascii="Garamond" w:hAnsi="Garamond"/>
        </w:rPr>
        <w:t>t sceptris, diligite sapientiam</w:t>
      </w:r>
      <w:r w:rsidRPr="00D0504A">
        <w:rPr>
          <w:rFonts w:ascii="Garamond" w:hAnsi="Garamond"/>
        </w:rPr>
        <w:t>, quia eam ‛deprecabuntur’.</w:t>
      </w:r>
    </w:p>
    <w:p w14:paraId="7E0767A8" w14:textId="77777777" w:rsidR="003D6421" w:rsidRPr="00D0504A" w:rsidRDefault="003D6421" w:rsidP="003D6421">
      <w:pPr>
        <w:jc w:val="both"/>
        <w:rPr>
          <w:rFonts w:ascii="Garamond" w:hAnsi="Garamond"/>
        </w:rPr>
      </w:pPr>
      <w:r w:rsidRPr="00D0504A">
        <w:rPr>
          <w:rFonts w:ascii="Garamond" w:hAnsi="Garamond"/>
        </w:rPr>
        <w:t>Compagulum naturae pluralitatem colligens, ideo diligite lumen sa</w:t>
      </w:r>
      <w:r>
        <w:rPr>
          <w:rFonts w:ascii="Garamond" w:hAnsi="Garamond"/>
        </w:rPr>
        <w:t>pientiae, qui praeestis populis</w:t>
      </w:r>
      <w:r w:rsidRPr="00D0504A">
        <w:rPr>
          <w:rFonts w:ascii="Garamond" w:hAnsi="Garamond"/>
        </w:rPr>
        <w:t>, ‛omnes’.</w:t>
      </w:r>
    </w:p>
    <w:p w14:paraId="7D208832" w14:textId="77777777" w:rsidR="003D6421" w:rsidRPr="00D0504A" w:rsidRDefault="003D6421" w:rsidP="003D6421">
      <w:pPr>
        <w:jc w:val="both"/>
        <w:rPr>
          <w:rFonts w:ascii="Garamond" w:hAnsi="Garamond"/>
        </w:rPr>
      </w:pPr>
      <w:r w:rsidRPr="00D0504A">
        <w:rPr>
          <w:rFonts w:ascii="Garamond" w:hAnsi="Garamond"/>
        </w:rPr>
        <w:t>O sacra divina theologia, vultum tuum deprecabun</w:t>
      </w:r>
      <w:r>
        <w:rPr>
          <w:rFonts w:ascii="Garamond" w:hAnsi="Garamond"/>
        </w:rPr>
        <w:t>tur omnes</w:t>
      </w:r>
      <w:r w:rsidRPr="00D0504A">
        <w:rPr>
          <w:rFonts w:ascii="Garamond" w:hAnsi="Garamond"/>
        </w:rPr>
        <w:t xml:space="preserve">. Nec mirum est, quiaii </w:t>
      </w:r>
      <w:proofErr w:type="gramStart"/>
      <w:r w:rsidRPr="00D0504A">
        <w:rPr>
          <w:rFonts w:ascii="Garamond" w:hAnsi="Garamond"/>
        </w:rPr>
        <w:t>tua:</w:t>
      </w:r>
      <w:proofErr w:type="gramEnd"/>
    </w:p>
    <w:p w14:paraId="6415E338" w14:textId="77777777" w:rsidR="003D6421" w:rsidRPr="00D0504A" w:rsidRDefault="003D6421" w:rsidP="003D6421">
      <w:pPr>
        <w:jc w:val="both"/>
        <w:rPr>
          <w:rFonts w:ascii="Garamond" w:hAnsi="Garamond"/>
        </w:rPr>
      </w:pPr>
      <w:proofErr w:type="gramStart"/>
      <w:r w:rsidRPr="00D0504A">
        <w:rPr>
          <w:rFonts w:ascii="Garamond" w:hAnsi="Garamond"/>
        </w:rPr>
        <w:t>veritate</w:t>
      </w:r>
      <w:proofErr w:type="gramEnd"/>
      <w:r w:rsidRPr="00D0504A">
        <w:rPr>
          <w:rFonts w:ascii="Garamond" w:hAnsi="Garamond"/>
        </w:rPr>
        <w:t xml:space="preserve"> pellitur error caecitatis, quia clara es et numquam marcessis, per ‛vultum’,</w:t>
      </w:r>
    </w:p>
    <w:p w14:paraId="36BABB54" w14:textId="77777777" w:rsidR="003D6421" w:rsidRPr="00D0504A" w:rsidRDefault="003D6421" w:rsidP="003D6421">
      <w:pPr>
        <w:jc w:val="both"/>
        <w:rPr>
          <w:rFonts w:ascii="Garamond" w:hAnsi="Garamond"/>
        </w:rPr>
      </w:pPr>
      <w:proofErr w:type="gramStart"/>
      <w:r w:rsidRPr="00D0504A">
        <w:rPr>
          <w:rFonts w:ascii="Garamond" w:hAnsi="Garamond"/>
        </w:rPr>
        <w:t>dignitate</w:t>
      </w:r>
      <w:proofErr w:type="gramEnd"/>
      <w:r w:rsidRPr="00D0504A">
        <w:rPr>
          <w:rFonts w:ascii="Garamond" w:hAnsi="Garamond"/>
        </w:rPr>
        <w:t xml:space="preserve"> gignitur tenor maiestatis, quia deducis ad regnum perpetuum, quod est ‛tuum’,</w:t>
      </w:r>
    </w:p>
    <w:p w14:paraId="34B15324" w14:textId="77777777" w:rsidR="003D6421" w:rsidRPr="00D0504A" w:rsidRDefault="003D6421" w:rsidP="003D6421">
      <w:pPr>
        <w:jc w:val="both"/>
        <w:rPr>
          <w:rFonts w:ascii="Garamond" w:hAnsi="Garamond"/>
        </w:rPr>
      </w:pPr>
      <w:proofErr w:type="gramStart"/>
      <w:r w:rsidRPr="00D0504A">
        <w:rPr>
          <w:rFonts w:ascii="Garamond" w:hAnsi="Garamond"/>
        </w:rPr>
        <w:t>caritate</w:t>
      </w:r>
      <w:proofErr w:type="gramEnd"/>
      <w:r w:rsidRPr="00D0504A">
        <w:rPr>
          <w:rFonts w:ascii="Garamond" w:hAnsi="Garamond"/>
        </w:rPr>
        <w:t xml:space="preserve"> colitur valor deitatis, quia in sedibus et sceptris omnes gentes te ‛deprecabuntur’,</w:t>
      </w:r>
    </w:p>
    <w:p w14:paraId="11CF6CD0" w14:textId="77777777" w:rsidR="003D6421" w:rsidRPr="00D0504A" w:rsidRDefault="003D6421" w:rsidP="003D6421">
      <w:pPr>
        <w:jc w:val="both"/>
        <w:rPr>
          <w:rFonts w:ascii="Garamond" w:hAnsi="Garamond"/>
        </w:rPr>
      </w:pPr>
      <w:proofErr w:type="gramStart"/>
      <w:r w:rsidRPr="00D0504A">
        <w:rPr>
          <w:rFonts w:ascii="Garamond" w:hAnsi="Garamond"/>
        </w:rPr>
        <w:t>pluralitate</w:t>
      </w:r>
      <w:proofErr w:type="gramEnd"/>
      <w:r w:rsidRPr="00D0504A">
        <w:rPr>
          <w:rFonts w:ascii="Garamond" w:hAnsi="Garamond"/>
        </w:rPr>
        <w:t xml:space="preserve"> stringitur vigor unitatis, quia qui praesunt populis, diligunt lumen tuum, ‛omnes’.</w:t>
      </w:r>
    </w:p>
    <w:p w14:paraId="5D8E2E25" w14:textId="77777777" w:rsidR="003D6421" w:rsidRPr="00D0504A" w:rsidRDefault="003D6421" w:rsidP="003D6421">
      <w:pPr>
        <w:jc w:val="both"/>
        <w:rPr>
          <w:rFonts w:ascii="Garamond" w:hAnsi="Garamond"/>
        </w:rPr>
      </w:pPr>
      <w:r w:rsidRPr="00D0504A">
        <w:rPr>
          <w:rFonts w:ascii="Garamond" w:hAnsi="Garamond"/>
        </w:rPr>
        <w:t>Merito ergo v</w:t>
      </w:r>
      <w:r>
        <w:rPr>
          <w:rFonts w:ascii="Garamond" w:hAnsi="Garamond"/>
        </w:rPr>
        <w:t>ultum tuum deprecabuntur omnes</w:t>
      </w:r>
      <w:r w:rsidRPr="00D0504A">
        <w:rPr>
          <w:rFonts w:ascii="Garamond" w:hAnsi="Garamond"/>
        </w:rPr>
        <w:t xml:space="preserve">. Ratio meo iudicio esse potest, quia </w:t>
      </w:r>
      <w:proofErr w:type="gramStart"/>
      <w:r w:rsidRPr="00D0504A">
        <w:rPr>
          <w:rFonts w:ascii="Garamond" w:hAnsi="Garamond"/>
        </w:rPr>
        <w:t>tu:</w:t>
      </w:r>
      <w:proofErr w:type="gramEnd"/>
    </w:p>
    <w:p w14:paraId="328D1F54" w14:textId="77777777" w:rsidR="003D6421" w:rsidRPr="00D0504A" w:rsidRDefault="003D6421" w:rsidP="003D6421">
      <w:pPr>
        <w:jc w:val="both"/>
        <w:rPr>
          <w:rFonts w:ascii="Garamond" w:hAnsi="Garamond"/>
        </w:rPr>
      </w:pPr>
      <w:proofErr w:type="gramStart"/>
      <w:r w:rsidRPr="00D0504A">
        <w:rPr>
          <w:rFonts w:ascii="Garamond" w:hAnsi="Garamond"/>
        </w:rPr>
        <w:t>obiectum</w:t>
      </w:r>
      <w:proofErr w:type="gramEnd"/>
      <w:r w:rsidRPr="00D0504A">
        <w:rPr>
          <w:rFonts w:ascii="Garamond" w:hAnsi="Garamond"/>
        </w:rPr>
        <w:t xml:space="preserve"> profers claritatis, verorum dans cognitionem, ‛vultum’ quo clara es,</w:t>
      </w:r>
    </w:p>
    <w:p w14:paraId="6AF7A3D8" w14:textId="77777777" w:rsidR="003D6421" w:rsidRPr="00D0504A" w:rsidRDefault="003D6421" w:rsidP="003D6421">
      <w:pPr>
        <w:jc w:val="both"/>
        <w:rPr>
          <w:rFonts w:ascii="Garamond" w:hAnsi="Garamond"/>
        </w:rPr>
      </w:pPr>
      <w:proofErr w:type="gramStart"/>
      <w:r w:rsidRPr="00D0504A">
        <w:rPr>
          <w:rFonts w:ascii="Garamond" w:hAnsi="Garamond"/>
        </w:rPr>
        <w:t>subiectum</w:t>
      </w:r>
      <w:proofErr w:type="gramEnd"/>
      <w:r w:rsidRPr="00D0504A">
        <w:rPr>
          <w:rFonts w:ascii="Garamond" w:hAnsi="Garamond"/>
        </w:rPr>
        <w:t xml:space="preserve"> infers dignitatis, cunctorum dans subiectionem, ‛tuum’ regnum perpetuum,</w:t>
      </w:r>
    </w:p>
    <w:p w14:paraId="39557680" w14:textId="77777777" w:rsidR="003D6421" w:rsidRPr="00D0504A" w:rsidRDefault="003D6421" w:rsidP="003D6421">
      <w:pPr>
        <w:jc w:val="both"/>
        <w:rPr>
          <w:rFonts w:ascii="Garamond" w:hAnsi="Garamond"/>
        </w:rPr>
      </w:pPr>
      <w:proofErr w:type="gramStart"/>
      <w:r w:rsidRPr="00D0504A">
        <w:rPr>
          <w:rFonts w:ascii="Garamond" w:hAnsi="Garamond"/>
        </w:rPr>
        <w:t>amplexum</w:t>
      </w:r>
      <w:proofErr w:type="gramEnd"/>
      <w:r w:rsidRPr="00D0504A">
        <w:rPr>
          <w:rFonts w:ascii="Garamond" w:hAnsi="Garamond"/>
        </w:rPr>
        <w:t xml:space="preserve"> offers caritatis, votorum dans oblationem, ‛deprecabuntur’ in sedibus et sceptris,</w:t>
      </w:r>
    </w:p>
    <w:p w14:paraId="1EAFEF08" w14:textId="77777777" w:rsidR="003D6421" w:rsidRPr="00D0504A" w:rsidRDefault="003D6421" w:rsidP="003D6421">
      <w:pPr>
        <w:jc w:val="both"/>
        <w:rPr>
          <w:rFonts w:ascii="Garamond" w:hAnsi="Garamond"/>
        </w:rPr>
      </w:pPr>
      <w:proofErr w:type="gramStart"/>
      <w:r w:rsidRPr="00D0504A">
        <w:rPr>
          <w:rFonts w:ascii="Garamond" w:hAnsi="Garamond"/>
        </w:rPr>
        <w:t>profectum</w:t>
      </w:r>
      <w:proofErr w:type="gramEnd"/>
      <w:r w:rsidRPr="00D0504A">
        <w:rPr>
          <w:rFonts w:ascii="Garamond" w:hAnsi="Garamond"/>
        </w:rPr>
        <w:t xml:space="preserve"> confers unitatis, multorum &lt;dans&gt; perfectionem, ‛omnes, qui praesunt populis, diligunt lumen tuum.</w:t>
      </w:r>
    </w:p>
    <w:p w14:paraId="5E71DA46" w14:textId="77777777" w:rsidR="003D6421" w:rsidRPr="00D0504A" w:rsidRDefault="003D6421" w:rsidP="003D6421">
      <w:pPr>
        <w:jc w:val="both"/>
        <w:rPr>
          <w:rFonts w:ascii="Garamond" w:hAnsi="Garamond"/>
        </w:rPr>
      </w:pPr>
      <w:r w:rsidRPr="00D0504A">
        <w:rPr>
          <w:rFonts w:ascii="Garamond" w:hAnsi="Garamond"/>
        </w:rPr>
        <w:t xml:space="preserve">Merito ergo de te dixiiii, mihi apparet, propter rationes </w:t>
      </w:r>
      <w:proofErr w:type="gramStart"/>
      <w:r w:rsidRPr="00D0504A">
        <w:rPr>
          <w:rFonts w:ascii="Garamond" w:hAnsi="Garamond"/>
        </w:rPr>
        <w:t>praesentes:</w:t>
      </w:r>
      <w:proofErr w:type="gramEnd"/>
      <w:r w:rsidRPr="00D0504A">
        <w:rPr>
          <w:rFonts w:ascii="Garamond" w:hAnsi="Garamond"/>
        </w:rPr>
        <w:t xml:space="preserve"> Vultum tuum deprecabuntur omnes gentes. Vultum i</w:t>
      </w:r>
      <w:r>
        <w:rPr>
          <w:rFonts w:ascii="Garamond" w:hAnsi="Garamond"/>
        </w:rPr>
        <w:t>gitur tuum deprecabuntur omnes</w:t>
      </w:r>
      <w:r w:rsidRPr="00D0504A">
        <w:rPr>
          <w:rFonts w:ascii="Garamond" w:hAnsi="Garamond"/>
        </w:rPr>
        <w:t>, quae fuerunt verba &lt;thematis&gt; vestrae reverentiae etc. In quibus quidem verbis iuxta primam</w:t>
      </w:r>
      <w:r>
        <w:rPr>
          <w:rFonts w:ascii="Garamond" w:hAnsi="Garamond"/>
        </w:rPr>
        <w:t xml:space="preserve"> divisionem in Primo Principio</w:t>
      </w:r>
      <w:r w:rsidRPr="00D0504A">
        <w:rPr>
          <w:rFonts w:ascii="Garamond" w:hAnsi="Garamond"/>
        </w:rPr>
        <w:t xml:space="preserve"> factam descripta est nobis sacra scriptura generaliter, immo, ut verius dicam, in libro Sententiarum contenta specialiter quoad eius quattuor causas principaliter. Nam describitur nobis in </w:t>
      </w:r>
      <w:proofErr w:type="gramStart"/>
      <w:r w:rsidRPr="00D0504A">
        <w:rPr>
          <w:rFonts w:ascii="Garamond" w:hAnsi="Garamond"/>
        </w:rPr>
        <w:t>eis:</w:t>
      </w:r>
      <w:proofErr w:type="gramEnd"/>
    </w:p>
    <w:p w14:paraId="50CF9D80" w14:textId="77777777" w:rsidR="003D6421" w:rsidRPr="00D0504A" w:rsidRDefault="003D6421" w:rsidP="003D6421">
      <w:pPr>
        <w:jc w:val="both"/>
        <w:rPr>
          <w:rFonts w:ascii="Garamond" w:hAnsi="Garamond"/>
        </w:rPr>
      </w:pPr>
      <w:r w:rsidRPr="00D0504A">
        <w:rPr>
          <w:rFonts w:ascii="Garamond" w:hAnsi="Garamond"/>
        </w:rPr>
        <w:t>Primo formalis declarativa ut imago deitatis in Primo, quia ‛vultum</w:t>
      </w:r>
      <w:proofErr w:type="gramStart"/>
      <w:r w:rsidRPr="00D0504A">
        <w:rPr>
          <w:rFonts w:ascii="Garamond" w:hAnsi="Garamond"/>
        </w:rPr>
        <w:t>’:</w:t>
      </w:r>
      <w:proofErr w:type="gramEnd"/>
      <w:r w:rsidRPr="00D0504A">
        <w:rPr>
          <w:rFonts w:ascii="Garamond" w:hAnsi="Garamond"/>
        </w:rPr>
        <w:t xml:space="preserve"> Vidi vultum tuum</w:t>
      </w:r>
      <w:r>
        <w:rPr>
          <w:rFonts w:ascii="Garamond" w:hAnsi="Garamond"/>
        </w:rPr>
        <w:t>, quasi vultum Dei, Genesis 25</w:t>
      </w:r>
      <w:r w:rsidRPr="00D0504A">
        <w:rPr>
          <w:rFonts w:ascii="Garamond" w:hAnsi="Garamond"/>
        </w:rPr>
        <w:t>.</w:t>
      </w:r>
    </w:p>
    <w:p w14:paraId="47DA0AD2" w14:textId="77777777" w:rsidR="003D6421" w:rsidRPr="00D0504A" w:rsidRDefault="003D6421" w:rsidP="003D6421">
      <w:pPr>
        <w:jc w:val="both"/>
        <w:rPr>
          <w:rFonts w:ascii="Garamond" w:hAnsi="Garamond"/>
        </w:rPr>
      </w:pPr>
      <w:r w:rsidRPr="00D0504A">
        <w:rPr>
          <w:rFonts w:ascii="Garamond" w:hAnsi="Garamond"/>
        </w:rPr>
        <w:t>Secundo causalis effectiva ut origo potestatis in Secundo, quia ‛tuum</w:t>
      </w:r>
      <w:proofErr w:type="gramStart"/>
      <w:r w:rsidRPr="00D0504A">
        <w:rPr>
          <w:rFonts w:ascii="Garamond" w:hAnsi="Garamond"/>
        </w:rPr>
        <w:t>’:</w:t>
      </w:r>
      <w:proofErr w:type="gramEnd"/>
      <w:r w:rsidRPr="00D0504A">
        <w:rPr>
          <w:rFonts w:ascii="Garamond" w:hAnsi="Garamond"/>
        </w:rPr>
        <w:t xml:space="preserve"> Tuum regnum omnium saeculorum, Psalmo  </w:t>
      </w:r>
      <w:r>
        <w:rPr>
          <w:rFonts w:ascii="Garamond" w:hAnsi="Garamond"/>
        </w:rPr>
        <w:t>144</w:t>
      </w:r>
      <w:r w:rsidRPr="00D0504A">
        <w:rPr>
          <w:rFonts w:ascii="Garamond" w:hAnsi="Garamond"/>
        </w:rPr>
        <w:t>.</w:t>
      </w:r>
    </w:p>
    <w:p w14:paraId="12DDF388" w14:textId="77777777" w:rsidR="003D6421" w:rsidRPr="00D0504A" w:rsidRDefault="003D6421" w:rsidP="003D6421">
      <w:pPr>
        <w:jc w:val="both"/>
        <w:rPr>
          <w:rFonts w:ascii="Garamond" w:hAnsi="Garamond"/>
        </w:rPr>
      </w:pPr>
      <w:r w:rsidRPr="00D0504A">
        <w:rPr>
          <w:rFonts w:ascii="Garamond" w:hAnsi="Garamond"/>
        </w:rPr>
        <w:t>Tertio materialis subiectiva ut compago caritatis vel unitatis in Tertio, quia ‛deprecabuntur</w:t>
      </w:r>
      <w:proofErr w:type="gramStart"/>
      <w:r w:rsidRPr="00D0504A">
        <w:rPr>
          <w:rFonts w:ascii="Garamond" w:hAnsi="Garamond"/>
        </w:rPr>
        <w:t>’:</w:t>
      </w:r>
      <w:proofErr w:type="gramEnd"/>
      <w:r w:rsidRPr="00D0504A">
        <w:rPr>
          <w:rFonts w:ascii="Garamond" w:hAnsi="Garamond"/>
        </w:rPr>
        <w:t xml:space="preserve"> Dep</w:t>
      </w:r>
      <w:r>
        <w:rPr>
          <w:rFonts w:ascii="Garamond" w:hAnsi="Garamond"/>
        </w:rPr>
        <w:t>recabuntur faciem tuam, Iob 11</w:t>
      </w:r>
      <w:r w:rsidRPr="00D0504A">
        <w:rPr>
          <w:rFonts w:ascii="Garamond" w:hAnsi="Garamond"/>
        </w:rPr>
        <w:t>.</w:t>
      </w:r>
    </w:p>
    <w:p w14:paraId="67D468B1" w14:textId="77777777" w:rsidR="003D6421" w:rsidRPr="00D0504A" w:rsidRDefault="003D6421" w:rsidP="003D6421">
      <w:pPr>
        <w:jc w:val="both"/>
        <w:rPr>
          <w:rFonts w:ascii="Garamond" w:hAnsi="Garamond"/>
        </w:rPr>
      </w:pPr>
      <w:r w:rsidRPr="00D0504A">
        <w:rPr>
          <w:rFonts w:ascii="Garamond" w:hAnsi="Garamond"/>
        </w:rPr>
        <w:lastRenderedPageBreak/>
        <w:t>Quarto finalis quietativa ut vorago bonitatis in Quarto, quia ‛omnes</w:t>
      </w:r>
      <w:proofErr w:type="gramStart"/>
      <w:r w:rsidRPr="00D0504A">
        <w:rPr>
          <w:rFonts w:ascii="Garamond" w:hAnsi="Garamond"/>
        </w:rPr>
        <w:t>’:</w:t>
      </w:r>
      <w:proofErr w:type="gramEnd"/>
      <w:r w:rsidRPr="00D0504A">
        <w:rPr>
          <w:rFonts w:ascii="Garamond" w:hAnsi="Garamond"/>
        </w:rPr>
        <w:t xml:space="preserve"> Illuminabo omnes sperantes i</w:t>
      </w:r>
      <w:r>
        <w:rPr>
          <w:rFonts w:ascii="Garamond" w:hAnsi="Garamond"/>
        </w:rPr>
        <w:t>n Domino, Ecclesiastici 24</w:t>
      </w:r>
      <w:r w:rsidRPr="00D0504A">
        <w:rPr>
          <w:rFonts w:ascii="Garamond" w:hAnsi="Garamond"/>
        </w:rPr>
        <w:t>.</w:t>
      </w:r>
    </w:p>
    <w:p w14:paraId="5AC148A8" w14:textId="77777777" w:rsidR="003D6421" w:rsidRPr="00D0504A" w:rsidRDefault="003D6421" w:rsidP="003D6421">
      <w:pPr>
        <w:jc w:val="both"/>
        <w:rPr>
          <w:rFonts w:ascii="Garamond" w:hAnsi="Garamond"/>
        </w:rPr>
      </w:pPr>
      <w:r w:rsidRPr="00D0504A">
        <w:rPr>
          <w:rFonts w:ascii="Garamond" w:hAnsi="Garamond"/>
        </w:rPr>
        <w:t xml:space="preserve">De Primo, Tertio et Quarto dimissis, dicam praecise de Secundo, ubi dico, quod nobis huius scientiae, immo totius creaturae, descripta est causa causalis effectiva ut origo potestatis, quod notatur, cum dicitur ‛tuum’. Propter quod Psalmus </w:t>
      </w:r>
      <w:proofErr w:type="gramStart"/>
      <w:r w:rsidRPr="00D0504A">
        <w:rPr>
          <w:rFonts w:ascii="Garamond" w:hAnsi="Garamond"/>
        </w:rPr>
        <w:t>dicebat:</w:t>
      </w:r>
      <w:proofErr w:type="gramEnd"/>
      <w:r w:rsidRPr="00D0504A">
        <w:rPr>
          <w:rFonts w:ascii="Garamond" w:hAnsi="Garamond"/>
        </w:rPr>
        <w:t xml:space="preserve"> Tuum regnu</w:t>
      </w:r>
      <w:r>
        <w:rPr>
          <w:rFonts w:ascii="Garamond" w:hAnsi="Garamond"/>
        </w:rPr>
        <w:t>m omnium saeculorum, ubi supra</w:t>
      </w:r>
      <w:r w:rsidRPr="00D0504A">
        <w:rPr>
          <w:rFonts w:ascii="Garamond" w:hAnsi="Garamond"/>
        </w:rPr>
        <w:t>. Quod evidenter ostenditur in isto Secundo Sententiarum. Ex cuius scriptura habetur,</w:t>
      </w:r>
      <w:r>
        <w:rPr>
          <w:rFonts w:ascii="Garamond" w:hAnsi="Garamond"/>
        </w:rPr>
        <w:t xml:space="preserve"> quod regnum omnium saeculorum</w:t>
      </w:r>
      <w:r w:rsidRPr="00D0504A">
        <w:rPr>
          <w:rFonts w:ascii="Garamond" w:hAnsi="Garamond"/>
        </w:rPr>
        <w:t xml:space="preserve"> huius causae causalis et effectivae proprie suum dicitur. Et </w:t>
      </w:r>
      <w:proofErr w:type="gramStart"/>
      <w:r w:rsidRPr="00D0504A">
        <w:rPr>
          <w:rFonts w:ascii="Garamond" w:hAnsi="Garamond"/>
        </w:rPr>
        <w:t>hoc:</w:t>
      </w:r>
      <w:proofErr w:type="gramEnd"/>
      <w:r w:rsidRPr="00D0504A">
        <w:rPr>
          <w:rFonts w:ascii="Garamond" w:hAnsi="Garamond"/>
        </w:rPr>
        <w:t xml:space="preserve"> </w:t>
      </w:r>
    </w:p>
    <w:p w14:paraId="440D469F" w14:textId="77777777" w:rsidR="003D6421" w:rsidRPr="00D0504A" w:rsidRDefault="003D6421" w:rsidP="003D6421">
      <w:pPr>
        <w:jc w:val="both"/>
        <w:rPr>
          <w:rFonts w:ascii="Garamond" w:hAnsi="Garamond"/>
        </w:rPr>
      </w:pPr>
      <w:r w:rsidRPr="00D0504A">
        <w:rPr>
          <w:rFonts w:ascii="Garamond" w:hAnsi="Garamond"/>
        </w:rPr>
        <w:t>Primo propter rerum creationem, de qua in   distinctione huius libri habetur.</w:t>
      </w:r>
    </w:p>
    <w:p w14:paraId="4C5B29B0" w14:textId="77777777" w:rsidR="003D6421" w:rsidRPr="00D0504A" w:rsidRDefault="003D6421" w:rsidP="003D6421">
      <w:pPr>
        <w:jc w:val="both"/>
        <w:rPr>
          <w:rFonts w:ascii="Garamond" w:hAnsi="Garamond"/>
        </w:rPr>
      </w:pPr>
      <w:r w:rsidRPr="00D0504A">
        <w:rPr>
          <w:rFonts w:ascii="Garamond" w:hAnsi="Garamond"/>
        </w:rPr>
        <w:t>Secundo propter angelorum productionem, de</w:t>
      </w:r>
      <w:r>
        <w:rPr>
          <w:rFonts w:ascii="Garamond" w:hAnsi="Garamond"/>
        </w:rPr>
        <w:t xml:space="preserve"> qua a 2 distinctione usque ad </w:t>
      </w:r>
      <w:r w:rsidRPr="00D0504A">
        <w:rPr>
          <w:rFonts w:ascii="Garamond" w:hAnsi="Garamond"/>
        </w:rPr>
        <w:t xml:space="preserve">2 exclusive tractatur. /B </w:t>
      </w:r>
      <w:r>
        <w:rPr>
          <w:rFonts w:ascii="Garamond" w:hAnsi="Garamond"/>
        </w:rPr>
        <w:t>1</w:t>
      </w:r>
      <w:r w:rsidRPr="00D0504A">
        <w:rPr>
          <w:rFonts w:ascii="Garamond" w:hAnsi="Garamond"/>
        </w:rPr>
        <w:t>37v/</w:t>
      </w:r>
    </w:p>
    <w:p w14:paraId="605B1C4D" w14:textId="77777777" w:rsidR="003D6421" w:rsidRPr="00D0504A" w:rsidRDefault="003D6421" w:rsidP="003D6421">
      <w:pPr>
        <w:jc w:val="both"/>
        <w:rPr>
          <w:rFonts w:ascii="Garamond" w:hAnsi="Garamond"/>
        </w:rPr>
      </w:pPr>
      <w:r w:rsidRPr="00D0504A">
        <w:rPr>
          <w:rFonts w:ascii="Garamond" w:hAnsi="Garamond"/>
        </w:rPr>
        <w:t>Tertio propter materialium plasmationem, orna</w:t>
      </w:r>
      <w:r>
        <w:rPr>
          <w:rFonts w:ascii="Garamond" w:hAnsi="Garamond"/>
        </w:rPr>
        <w:t>tionem, distinctionem, de qua a</w:t>
      </w:r>
      <w:r w:rsidRPr="00D0504A">
        <w:rPr>
          <w:rFonts w:ascii="Garamond" w:hAnsi="Garamond"/>
        </w:rPr>
        <w:t xml:space="preserve"> 2</w:t>
      </w:r>
      <w:r>
        <w:rPr>
          <w:rFonts w:ascii="Garamond" w:hAnsi="Garamond"/>
        </w:rPr>
        <w:t xml:space="preserve"> distinctione usque ad </w:t>
      </w:r>
      <w:r w:rsidRPr="00D0504A">
        <w:rPr>
          <w:rFonts w:ascii="Garamond" w:hAnsi="Garamond"/>
        </w:rPr>
        <w:t>9 plene scribitur.</w:t>
      </w:r>
    </w:p>
    <w:p w14:paraId="2259AE3C" w14:textId="77777777" w:rsidR="003D6421" w:rsidRPr="00D0504A" w:rsidRDefault="003D6421" w:rsidP="003D6421">
      <w:pPr>
        <w:jc w:val="both"/>
        <w:rPr>
          <w:rFonts w:ascii="Garamond" w:hAnsi="Garamond"/>
        </w:rPr>
      </w:pPr>
      <w:r w:rsidRPr="00D0504A">
        <w:rPr>
          <w:rFonts w:ascii="Garamond" w:hAnsi="Garamond"/>
        </w:rPr>
        <w:t>Quarto propter omnium in</w:t>
      </w:r>
      <w:r>
        <w:rPr>
          <w:rFonts w:ascii="Garamond" w:hAnsi="Garamond"/>
        </w:rPr>
        <w:t xml:space="preserve"> esse conservationem, de qua a 1</w:t>
      </w:r>
      <w:r w:rsidRPr="00D0504A">
        <w:rPr>
          <w:rFonts w:ascii="Garamond" w:hAnsi="Garamond"/>
        </w:rPr>
        <w:t>9 distinctione usque ad 2</w:t>
      </w:r>
      <w:r>
        <w:rPr>
          <w:rFonts w:ascii="Garamond" w:hAnsi="Garamond"/>
        </w:rPr>
        <w:t>1</w:t>
      </w:r>
      <w:r w:rsidRPr="00D0504A">
        <w:rPr>
          <w:rFonts w:ascii="Garamond" w:hAnsi="Garamond"/>
        </w:rPr>
        <w:t xml:space="preserve"> multum dicitur.</w:t>
      </w:r>
    </w:p>
    <w:p w14:paraId="657DFBBA" w14:textId="77777777" w:rsidR="003D6421" w:rsidRPr="00D0504A" w:rsidRDefault="003D6421" w:rsidP="003D6421">
      <w:pPr>
        <w:jc w:val="both"/>
        <w:rPr>
          <w:rFonts w:ascii="Garamond" w:hAnsi="Garamond"/>
        </w:rPr>
      </w:pPr>
      <w:r w:rsidRPr="00D0504A">
        <w:rPr>
          <w:rFonts w:ascii="Garamond" w:hAnsi="Garamond"/>
        </w:rPr>
        <w:t>Quinto propter deiecti hominis</w:t>
      </w:r>
      <w:r>
        <w:rPr>
          <w:rFonts w:ascii="Garamond" w:hAnsi="Garamond"/>
        </w:rPr>
        <w:t xml:space="preserve"> destitutionemiv, de qua &lt;a&gt; 21 </w:t>
      </w:r>
      <w:r w:rsidRPr="00D0504A">
        <w:rPr>
          <w:rFonts w:ascii="Garamond" w:hAnsi="Garamond"/>
        </w:rPr>
        <w:t>distinctione usque ad 30 distinctionem docetur.</w:t>
      </w:r>
    </w:p>
    <w:p w14:paraId="2D2EF6CC" w14:textId="77777777" w:rsidR="003D6421" w:rsidRPr="00D0504A" w:rsidRDefault="003D6421" w:rsidP="003D6421">
      <w:pPr>
        <w:jc w:val="both"/>
        <w:rPr>
          <w:rFonts w:ascii="Garamond" w:hAnsi="Garamond"/>
        </w:rPr>
      </w:pPr>
      <w:r w:rsidRPr="00D0504A">
        <w:rPr>
          <w:rFonts w:ascii="Garamond" w:hAnsi="Garamond"/>
        </w:rPr>
        <w:t>Sexto propter hominis damnabiliter infecti punitionem, circa quam intentio Magistri a 30 distinctione usque ad finem libri versatur.</w:t>
      </w:r>
    </w:p>
    <w:p w14:paraId="7DBEBCFB" w14:textId="77777777" w:rsidR="003D6421" w:rsidRPr="00D0504A" w:rsidRDefault="003D6421" w:rsidP="003D6421">
      <w:pPr>
        <w:jc w:val="both"/>
        <w:rPr>
          <w:rFonts w:ascii="Garamond" w:hAnsi="Garamond"/>
        </w:rPr>
      </w:pPr>
      <w:r w:rsidRPr="00D0504A">
        <w:rPr>
          <w:rFonts w:ascii="Garamond" w:hAnsi="Garamond"/>
        </w:rPr>
        <w:t xml:space="preserve">Merito igitur dicere possumus huic causae </w:t>
      </w:r>
      <w:proofErr w:type="gramStart"/>
      <w:r w:rsidRPr="00D0504A">
        <w:rPr>
          <w:rFonts w:ascii="Garamond" w:hAnsi="Garamond"/>
        </w:rPr>
        <w:t>omnium:</w:t>
      </w:r>
      <w:proofErr w:type="gramEnd"/>
      <w:r>
        <w:rPr>
          <w:rFonts w:ascii="Garamond" w:hAnsi="Garamond"/>
        </w:rPr>
        <w:t xml:space="preserve"> Tuum regnum omnium saeculorum</w:t>
      </w:r>
      <w:r w:rsidRPr="00D0504A">
        <w:rPr>
          <w:rFonts w:ascii="Garamond" w:hAnsi="Garamond"/>
        </w:rPr>
        <w:t>. Et licet suum sit regnum, signanter tamen nos sumus populus suus e</w:t>
      </w:r>
      <w:r>
        <w:rPr>
          <w:rFonts w:ascii="Garamond" w:hAnsi="Garamond"/>
        </w:rPr>
        <w:t>t oves pascuae suae, Psalmo 7</w:t>
      </w:r>
      <w:r w:rsidRPr="00D0504A">
        <w:rPr>
          <w:rFonts w:ascii="Garamond" w:hAnsi="Garamond"/>
        </w:rPr>
        <w:t>, quos ideo fecit Deus, secundum Magistr</w:t>
      </w:r>
      <w:r>
        <w:rPr>
          <w:rFonts w:ascii="Garamond" w:hAnsi="Garamond"/>
        </w:rPr>
        <w:t>um in isto Secundo distinctione</w:t>
      </w:r>
      <w:r w:rsidRPr="00D0504A">
        <w:rPr>
          <w:rFonts w:ascii="Garamond" w:hAnsi="Garamond"/>
        </w:rPr>
        <w:t xml:space="preserve"> 22, ut suum bonum quilibet intelligeret, intelligendo amaret ac amando possideret. De qua possessi</w:t>
      </w:r>
      <w:r>
        <w:rPr>
          <w:rFonts w:ascii="Garamond" w:hAnsi="Garamond"/>
        </w:rPr>
        <w:t xml:space="preserve">one scribiturv Proverbiorum </w:t>
      </w:r>
      <w:proofErr w:type="gramStart"/>
      <w:r>
        <w:rPr>
          <w:rFonts w:ascii="Garamond" w:hAnsi="Garamond"/>
        </w:rPr>
        <w:t>24</w:t>
      </w:r>
      <w:r w:rsidRPr="00D0504A">
        <w:rPr>
          <w:rFonts w:ascii="Garamond" w:hAnsi="Garamond"/>
        </w:rPr>
        <w:t>:</w:t>
      </w:r>
      <w:proofErr w:type="gramEnd"/>
      <w:r w:rsidRPr="00D0504A">
        <w:rPr>
          <w:rFonts w:ascii="Garamond" w:hAnsi="Garamond"/>
        </w:rPr>
        <w:t xml:space="preserve"> Gloriam sapientes possidebunt. Cuius gloriae possessionem nobis concedat Iesus, Virginis fructus, Filius Dei, per infinita saecula saeculorum benedictus. Amen.</w:t>
      </w:r>
    </w:p>
    <w:p w14:paraId="1964F753" w14:textId="77777777" w:rsidR="00CD5CCD" w:rsidRDefault="003D6421">
      <w:bookmarkStart w:id="0" w:name="_GoBack"/>
      <w:bookmarkEnd w:id="0"/>
    </w:p>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21"/>
    <w:rsid w:val="00162554"/>
    <w:rsid w:val="003D6421"/>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330F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4280</Characters>
  <Application>Microsoft Macintosh Word</Application>
  <DocSecurity>0</DocSecurity>
  <Lines>35</Lines>
  <Paragraphs>10</Paragraphs>
  <ScaleCrop>false</ScaleCrop>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2020-06-14T10:41:00Z</dcterms:created>
  <dcterms:modified xsi:type="dcterms:W3CDTF">2020-06-14T10:41:00Z</dcterms:modified>
</cp:coreProperties>
</file>