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5C289" w14:textId="76A271F7" w:rsidR="008113C1" w:rsidRPr="00665047" w:rsidRDefault="00665047">
      <w:pPr>
        <w:rPr>
          <w:color w:val="FF0000"/>
        </w:rPr>
      </w:pPr>
      <w:r w:rsidRPr="00665047">
        <w:rPr>
          <w:color w:val="FF0000"/>
        </w:rPr>
        <w:t>Edition status: work in progress!</w:t>
      </w:r>
    </w:p>
    <w:p w14:paraId="50FB0877" w14:textId="38A2FEBA" w:rsidR="00665047" w:rsidRDefault="00665047"/>
    <w:p w14:paraId="6012EB07" w14:textId="13870C3D" w:rsidR="00194986" w:rsidRDefault="00194986">
      <w:r>
        <w:t>Ms. Erfurt CA 2</w:t>
      </w:r>
      <w:r>
        <w:rPr>
          <w:vertAlign w:val="superscript"/>
        </w:rPr>
        <w:t>o</w:t>
      </w:r>
      <w:r>
        <w:t xml:space="preserve"> 110</w:t>
      </w:r>
    </w:p>
    <w:p w14:paraId="3EED42C6" w14:textId="77777777" w:rsidR="00194986" w:rsidRPr="00194986" w:rsidRDefault="00194986"/>
    <w:p w14:paraId="3E8EBFCE" w14:textId="77777777" w:rsidR="00665047" w:rsidRPr="00BF47CA" w:rsidRDefault="00665047" w:rsidP="00665047">
      <w:pPr>
        <w:spacing w:line="360" w:lineRule="auto"/>
        <w:contextualSpacing/>
        <w:jc w:val="center"/>
        <w:rPr>
          <w:rFonts w:ascii="Average" w:hAnsi="Average"/>
          <w:b/>
          <w:bCs/>
          <w:noProof/>
        </w:rPr>
      </w:pPr>
      <w:r w:rsidRPr="00BF47CA">
        <w:rPr>
          <w:rFonts w:ascii="Average" w:hAnsi="Average"/>
          <w:b/>
          <w:bCs/>
          <w:noProof/>
        </w:rPr>
        <w:t>Primum principiorum circa librum Sententiarum a magistro Iohanne de Wasia</w:t>
      </w:r>
    </w:p>
    <w:p w14:paraId="0561080C" w14:textId="77777777" w:rsidR="00665047" w:rsidRPr="00BF47CA" w:rsidRDefault="00665047" w:rsidP="00665047">
      <w:pPr>
        <w:spacing w:line="360" w:lineRule="auto"/>
        <w:contextualSpacing/>
        <w:jc w:val="center"/>
        <w:rPr>
          <w:rFonts w:ascii="Average" w:hAnsi="Average"/>
          <w:b/>
          <w:bCs/>
          <w:noProof/>
        </w:rPr>
      </w:pPr>
      <w:r w:rsidRPr="00BF47CA">
        <w:rPr>
          <w:rFonts w:ascii="Average" w:hAnsi="Average"/>
          <w:b/>
          <w:bCs/>
          <w:noProof/>
        </w:rPr>
        <w:t>Hec est collatio eius</w:t>
      </w:r>
    </w:p>
    <w:p w14:paraId="767E6F66" w14:textId="77777777" w:rsidR="00665047" w:rsidRPr="00BF47CA" w:rsidRDefault="00665047" w:rsidP="00665047">
      <w:pPr>
        <w:spacing w:line="360" w:lineRule="auto"/>
        <w:contextualSpacing/>
        <w:jc w:val="both"/>
        <w:rPr>
          <w:rFonts w:ascii="Average" w:hAnsi="Average"/>
          <w:noProof/>
        </w:rPr>
      </w:pPr>
    </w:p>
    <w:p w14:paraId="6B84A15A" w14:textId="77777777" w:rsidR="00665047" w:rsidRDefault="00665047" w:rsidP="00665047">
      <w:pPr>
        <w:spacing w:line="360" w:lineRule="auto"/>
        <w:ind w:firstLine="567"/>
        <w:contextualSpacing/>
        <w:jc w:val="both"/>
        <w:rPr>
          <w:rFonts w:ascii="Average" w:hAnsi="Average"/>
          <w:noProof/>
        </w:rPr>
      </w:pPr>
      <w:r w:rsidRPr="00BF47CA">
        <w:rPr>
          <w:rFonts w:ascii="Average" w:hAnsi="Average"/>
          <w:noProof/>
        </w:rPr>
        <w:t>[</w:t>
      </w:r>
      <w:r w:rsidRPr="00BF47CA">
        <w:rPr>
          <w:rFonts w:ascii="Average" w:hAnsi="Average"/>
          <w:b/>
          <w:bCs/>
          <w:noProof/>
        </w:rPr>
        <w:t>1r</w:t>
      </w:r>
      <w:r w:rsidRPr="00BF47CA">
        <w:rPr>
          <w:rFonts w:ascii="Average" w:hAnsi="Average"/>
          <w:noProof/>
        </w:rPr>
        <w:t xml:space="preserve">] </w:t>
      </w:r>
      <w:r w:rsidRPr="00BF47CA">
        <w:rPr>
          <w:rFonts w:ascii="Average" w:hAnsi="Average"/>
          <w:i/>
          <w:iCs/>
          <w:noProof/>
        </w:rPr>
        <w:t>Facies eius sicut sol lucet</w:t>
      </w:r>
      <w:r w:rsidRPr="00BF47CA">
        <w:rPr>
          <w:rFonts w:ascii="Average" w:hAnsi="Average"/>
          <w:noProof/>
        </w:rPr>
        <w:t>,</w:t>
      </w:r>
      <w:r w:rsidRPr="00BF47CA">
        <w:rPr>
          <w:rStyle w:val="EndnoteReference"/>
          <w:rFonts w:ascii="Average" w:hAnsi="Average"/>
          <w:noProof/>
        </w:rPr>
        <w:endnoteReference w:id="1"/>
      </w:r>
      <w:r w:rsidRPr="00BF47CA">
        <w:rPr>
          <w:rFonts w:ascii="Average" w:hAnsi="Average"/>
          <w:noProof/>
        </w:rPr>
        <w:t xml:space="preserve"> scribitur Apoc. 1c. Reverendi patres etc., sicut scribit doctor egregius Hyspalensis Ysydor libro Ethymologiarum 11, capitulo 1: “</w:t>
      </w:r>
      <w:r>
        <w:rPr>
          <w:rFonts w:ascii="Average" w:hAnsi="Average"/>
          <w:noProof/>
        </w:rPr>
        <w:t>F</w:t>
      </w:r>
      <w:r w:rsidRPr="00BF47CA">
        <w:rPr>
          <w:rFonts w:ascii="Average" w:hAnsi="Average"/>
          <w:noProof/>
        </w:rPr>
        <w:t>acies dicta est ab effigie</w:t>
      </w:r>
      <w:r>
        <w:rPr>
          <w:rFonts w:ascii="Average" w:hAnsi="Average"/>
          <w:noProof/>
        </w:rPr>
        <w:t>.</w:t>
      </w:r>
      <w:r w:rsidRPr="00BF47CA">
        <w:rPr>
          <w:rFonts w:ascii="Average" w:hAnsi="Average"/>
          <w:noProof/>
        </w:rPr>
        <w:t xml:space="preserve"> </w:t>
      </w:r>
      <w:r>
        <w:rPr>
          <w:rFonts w:ascii="Average" w:hAnsi="Average"/>
          <w:noProof/>
        </w:rPr>
        <w:t>I</w:t>
      </w:r>
      <w:r w:rsidRPr="00BF47CA">
        <w:rPr>
          <w:rFonts w:ascii="Average" w:hAnsi="Average"/>
          <w:noProof/>
        </w:rPr>
        <w:t xml:space="preserve">bi est enim tota </w:t>
      </w:r>
      <w:r>
        <w:rPr>
          <w:rFonts w:ascii="Average" w:hAnsi="Average"/>
          <w:noProof/>
        </w:rPr>
        <w:t>figura</w:t>
      </w:r>
      <w:r w:rsidRPr="00BF47CA">
        <w:rPr>
          <w:rFonts w:ascii="Average" w:hAnsi="Average"/>
          <w:noProof/>
        </w:rPr>
        <w:t xml:space="preserve"> hominis et uniuscuiusque persone cognitio.”</w:t>
      </w:r>
      <w:r w:rsidRPr="00BF47CA">
        <w:rPr>
          <w:rStyle w:val="EndnoteReference"/>
          <w:rFonts w:ascii="Average" w:hAnsi="Average"/>
          <w:noProof/>
        </w:rPr>
        <w:endnoteReference w:id="2"/>
      </w:r>
      <w:r w:rsidRPr="00BF47CA">
        <w:rPr>
          <w:rFonts w:ascii="Average" w:hAnsi="Average"/>
          <w:noProof/>
        </w:rPr>
        <w:t xml:space="preserve"> Sed licet “anime sequantur corpora,”</w:t>
      </w:r>
      <w:r w:rsidRPr="00BF47CA">
        <w:rPr>
          <w:rStyle w:val="EndnoteReference"/>
          <w:rFonts w:ascii="Average" w:hAnsi="Average"/>
          <w:noProof/>
        </w:rPr>
        <w:endnoteReference w:id="3"/>
      </w:r>
      <w:r w:rsidRPr="00BF47CA">
        <w:rPr>
          <w:rFonts w:ascii="Average" w:hAnsi="Average"/>
          <w:noProof/>
        </w:rPr>
        <w:t xml:space="preserve"> ut patet per Philosophum etc., non tamen semper ab exteriori aspectu certum habetur iudicium,</w:t>
      </w:r>
      <w:r w:rsidRPr="00BF47CA">
        <w:rPr>
          <w:rStyle w:val="EndnoteReference"/>
          <w:rFonts w:ascii="Average" w:hAnsi="Average"/>
          <w:noProof/>
        </w:rPr>
        <w:endnoteReference w:id="4"/>
      </w:r>
      <w:r w:rsidRPr="00BF47CA">
        <w:rPr>
          <w:rFonts w:ascii="Average" w:hAnsi="Average"/>
          <w:noProof/>
        </w:rPr>
        <w:t xml:space="preserve"> ut declarat Seneca ad Lucilium, epistola 67 etc., testante etc. </w:t>
      </w:r>
      <w:r w:rsidRPr="00A43924">
        <w:rPr>
          <w:rFonts w:ascii="Average" w:hAnsi="Average"/>
          <w:noProof/>
        </w:rPr>
        <w:t>Dummodo</w:t>
      </w:r>
      <w:r w:rsidRPr="00BF47CA">
        <w:rPr>
          <w:rFonts w:ascii="Average" w:hAnsi="Average"/>
          <w:noProof/>
        </w:rPr>
        <w:t xml:space="preserve"> in ewangelia: </w:t>
      </w:r>
      <w:r w:rsidRPr="00BF47CA">
        <w:rPr>
          <w:rFonts w:ascii="Average" w:hAnsi="Average"/>
          <w:i/>
          <w:iCs/>
          <w:noProof/>
        </w:rPr>
        <w:t>nolite iudicare secundum faciem</w:t>
      </w:r>
      <w:r w:rsidRPr="00BF47CA">
        <w:rPr>
          <w:rStyle w:val="EndnoteReference"/>
          <w:rFonts w:ascii="Average" w:hAnsi="Average"/>
          <w:noProof/>
        </w:rPr>
        <w:endnoteReference w:id="5"/>
      </w:r>
      <w:r w:rsidRPr="00BF47CA">
        <w:rPr>
          <w:rFonts w:ascii="Average" w:hAnsi="Average"/>
          <w:noProof/>
        </w:rPr>
        <w:t xml:space="preserve"> scribitur Matth. 7c. Quare ab emanantibus ab interioribus interiora noscuntur certius? </w:t>
      </w:r>
      <w:r w:rsidRPr="00BF47CA">
        <w:rPr>
          <w:rFonts w:ascii="Average" w:hAnsi="Average"/>
          <w:i/>
          <w:iCs/>
          <w:noProof/>
        </w:rPr>
        <w:t>Ex habundantia enim cordis os loquitur</w:t>
      </w:r>
      <w:r w:rsidRPr="00BF47CA">
        <w:rPr>
          <w:rFonts w:ascii="Average" w:hAnsi="Average"/>
          <w:noProof/>
        </w:rPr>
        <w:t>,</w:t>
      </w:r>
      <w:r w:rsidRPr="00BF47CA">
        <w:rPr>
          <w:rStyle w:val="EndnoteReference"/>
          <w:rFonts w:ascii="Average" w:hAnsi="Average"/>
          <w:noProof/>
        </w:rPr>
        <w:endnoteReference w:id="6"/>
      </w:r>
      <w:r w:rsidRPr="00BF47CA">
        <w:rPr>
          <w:rFonts w:ascii="Average" w:hAnsi="Average"/>
          <w:noProof/>
        </w:rPr>
        <w:t xml:space="preserve"> Matth. 12. Propter quod doctrina doctoris interiorem ostendens hominem merito facies eius potest appellari. </w:t>
      </w:r>
      <w:r w:rsidRPr="00BF47CA">
        <w:rPr>
          <w:rFonts w:ascii="Average" w:hAnsi="Average"/>
          <w:i/>
          <w:iCs/>
          <w:noProof/>
        </w:rPr>
        <w:t xml:space="preserve">A doctrina </w:t>
      </w:r>
      <w:r w:rsidRPr="00BF47CA">
        <w:rPr>
          <w:rFonts w:ascii="Average" w:hAnsi="Average"/>
          <w:noProof/>
        </w:rPr>
        <w:t>enim</w:t>
      </w:r>
      <w:r w:rsidRPr="00BF47CA">
        <w:rPr>
          <w:rFonts w:ascii="Average" w:hAnsi="Average"/>
          <w:i/>
          <w:iCs/>
          <w:noProof/>
        </w:rPr>
        <w:t xml:space="preserve"> sua cognoscitur vir</w:t>
      </w:r>
      <w:r w:rsidRPr="00BF47CA">
        <w:rPr>
          <w:rFonts w:ascii="Average" w:hAnsi="Average"/>
          <w:noProof/>
        </w:rPr>
        <w:t>,</w:t>
      </w:r>
      <w:r w:rsidRPr="00BF47CA">
        <w:rPr>
          <w:rStyle w:val="EndnoteReference"/>
          <w:rFonts w:ascii="Average" w:hAnsi="Average"/>
          <w:noProof/>
        </w:rPr>
        <w:endnoteReference w:id="7"/>
      </w:r>
      <w:r w:rsidRPr="00BF47CA">
        <w:rPr>
          <w:rFonts w:ascii="Average" w:hAnsi="Average"/>
          <w:noProof/>
        </w:rPr>
        <w:t xml:space="preserve"> Prov. 12c. Et </w:t>
      </w:r>
      <w:r w:rsidRPr="00BF47CA">
        <w:rPr>
          <w:rFonts w:ascii="Average" w:hAnsi="Average"/>
          <w:i/>
          <w:iCs/>
          <w:noProof/>
        </w:rPr>
        <w:t>in facie prudentis relucet sapientia</w:t>
      </w:r>
      <w:r w:rsidRPr="00BF47CA">
        <w:rPr>
          <w:rFonts w:ascii="Average" w:hAnsi="Average"/>
          <w:noProof/>
        </w:rPr>
        <w:t>,</w:t>
      </w:r>
      <w:r w:rsidRPr="00BF47CA">
        <w:rPr>
          <w:rStyle w:val="EndnoteReference"/>
          <w:rFonts w:ascii="Average" w:hAnsi="Average"/>
          <w:noProof/>
        </w:rPr>
        <w:endnoteReference w:id="8"/>
      </w:r>
      <w:r w:rsidRPr="00BF47CA">
        <w:rPr>
          <w:rFonts w:ascii="Average" w:hAnsi="Average"/>
          <w:noProof/>
        </w:rPr>
        <w:t xml:space="preserve"> Prov. 17.</w:t>
      </w:r>
    </w:p>
    <w:p w14:paraId="5A2ED8EE" w14:textId="77777777" w:rsidR="00665047" w:rsidRPr="00BF47CA" w:rsidRDefault="00665047" w:rsidP="00665047">
      <w:pPr>
        <w:spacing w:line="360" w:lineRule="auto"/>
        <w:ind w:firstLine="567"/>
        <w:contextualSpacing/>
        <w:jc w:val="both"/>
        <w:rPr>
          <w:rFonts w:ascii="Average" w:hAnsi="Average"/>
          <w:noProof/>
        </w:rPr>
      </w:pPr>
      <w:r w:rsidRPr="00BF47CA">
        <w:rPr>
          <w:rFonts w:ascii="Average" w:hAnsi="Average"/>
          <w:noProof/>
        </w:rPr>
        <w:t xml:space="preserve">Unde ad propositionis assumpte introductionem et </w:t>
      </w:r>
      <w:r>
        <w:rPr>
          <w:rFonts w:ascii="Average" w:hAnsi="Average"/>
          <w:noProof/>
        </w:rPr>
        <w:t>M</w:t>
      </w:r>
      <w:r w:rsidRPr="00BF47CA">
        <w:rPr>
          <w:rFonts w:ascii="Average" w:hAnsi="Average"/>
          <w:noProof/>
        </w:rPr>
        <w:t xml:space="preserve">agistri </w:t>
      </w:r>
      <w:r>
        <w:rPr>
          <w:rFonts w:ascii="Average" w:hAnsi="Average"/>
          <w:noProof/>
        </w:rPr>
        <w:t>Sententiarum</w:t>
      </w:r>
      <w:r w:rsidRPr="00BF47CA">
        <w:rPr>
          <w:rFonts w:ascii="Average" w:hAnsi="Average"/>
          <w:noProof/>
        </w:rPr>
        <w:t xml:space="preserve"> et libri eius simul recommendationem </w:t>
      </w:r>
      <w:r>
        <w:rPr>
          <w:rFonts w:ascii="Average" w:hAnsi="Average"/>
          <w:noProof/>
        </w:rPr>
        <w:t>formo</w:t>
      </w:r>
      <w:r w:rsidRPr="00BF47CA">
        <w:rPr>
          <w:rFonts w:ascii="Average" w:hAnsi="Average"/>
          <w:noProof/>
        </w:rPr>
        <w:t xml:space="preserve"> talem </w:t>
      </w:r>
      <w:r w:rsidRPr="00A43924">
        <w:rPr>
          <w:rFonts w:ascii="Average" w:hAnsi="Average"/>
          <w:noProof/>
        </w:rPr>
        <w:t>rationem</w:t>
      </w:r>
      <w:r w:rsidRPr="00BF47CA">
        <w:rPr>
          <w:rFonts w:ascii="Average" w:hAnsi="Average"/>
          <w:noProof/>
        </w:rPr>
        <w:t>:</w:t>
      </w:r>
    </w:p>
    <w:p w14:paraId="5244F734" w14:textId="77777777" w:rsidR="00665047" w:rsidRDefault="00665047" w:rsidP="00665047">
      <w:pPr>
        <w:spacing w:line="360" w:lineRule="auto"/>
        <w:contextualSpacing/>
        <w:jc w:val="both"/>
        <w:rPr>
          <w:rFonts w:ascii="Average" w:hAnsi="Average"/>
          <w:noProof/>
        </w:rPr>
      </w:pPr>
    </w:p>
    <w:p w14:paraId="3ACC7070" w14:textId="77777777" w:rsidR="00665047" w:rsidRPr="00B13CC4" w:rsidRDefault="00665047" w:rsidP="00665047">
      <w:pPr>
        <w:spacing w:line="360" w:lineRule="auto"/>
        <w:ind w:left="567"/>
        <w:contextualSpacing/>
        <w:jc w:val="both"/>
        <w:rPr>
          <w:rFonts w:ascii="Average" w:hAnsi="Average"/>
          <w:noProof/>
        </w:rPr>
      </w:pPr>
      <w:r w:rsidRPr="00B13CC4">
        <w:rPr>
          <w:rFonts w:ascii="Average" w:hAnsi="Average"/>
          <w:noProof/>
        </w:rPr>
        <w:t>Cuius fulgor doctrinalis</w:t>
      </w:r>
    </w:p>
    <w:p w14:paraId="50025DC4" w14:textId="77777777" w:rsidR="00665047" w:rsidRPr="00B13CC4" w:rsidRDefault="00665047" w:rsidP="00665047">
      <w:pPr>
        <w:spacing w:line="360" w:lineRule="auto"/>
        <w:ind w:left="1134" w:hanging="567"/>
        <w:contextualSpacing/>
        <w:jc w:val="both"/>
        <w:rPr>
          <w:rFonts w:ascii="Average" w:hAnsi="Average"/>
          <w:noProof/>
        </w:rPr>
      </w:pPr>
      <w:r w:rsidRPr="00B13CC4">
        <w:rPr>
          <w:rFonts w:ascii="Average" w:hAnsi="Average"/>
          <w:noProof/>
        </w:rPr>
        <w:t>Indeficiens eternalis</w:t>
      </w:r>
    </w:p>
    <w:p w14:paraId="05D40352" w14:textId="77777777" w:rsidR="00665047" w:rsidRPr="00B13CC4" w:rsidRDefault="00665047" w:rsidP="00665047">
      <w:pPr>
        <w:spacing w:line="360" w:lineRule="auto"/>
        <w:ind w:left="1134" w:hanging="567"/>
        <w:contextualSpacing/>
        <w:jc w:val="both"/>
        <w:rPr>
          <w:rFonts w:ascii="Average" w:hAnsi="Average"/>
          <w:noProof/>
        </w:rPr>
      </w:pPr>
      <w:r w:rsidRPr="00B13CC4">
        <w:rPr>
          <w:rFonts w:ascii="Average" w:hAnsi="Average"/>
          <w:noProof/>
        </w:rPr>
        <w:t>Orbis illustrat ambitum</w:t>
      </w:r>
    </w:p>
    <w:p w14:paraId="31900F78" w14:textId="77777777" w:rsidR="00665047" w:rsidRPr="00B13CC4" w:rsidRDefault="00665047" w:rsidP="00665047">
      <w:pPr>
        <w:spacing w:line="360" w:lineRule="auto"/>
        <w:ind w:left="1134" w:hanging="567"/>
        <w:contextualSpacing/>
        <w:jc w:val="both"/>
        <w:rPr>
          <w:rFonts w:ascii="Average" w:hAnsi="Average"/>
          <w:noProof/>
        </w:rPr>
      </w:pPr>
      <w:r w:rsidRPr="00B13CC4">
        <w:rPr>
          <w:rFonts w:ascii="Average" w:hAnsi="Average"/>
          <w:noProof/>
        </w:rPr>
        <w:t>Vite scaturigo fontalis</w:t>
      </w:r>
    </w:p>
    <w:p w14:paraId="7EAE4EA6" w14:textId="77777777" w:rsidR="00665047" w:rsidRPr="00B13CC4" w:rsidRDefault="00665047" w:rsidP="00665047">
      <w:pPr>
        <w:spacing w:line="360" w:lineRule="auto"/>
        <w:ind w:left="1134" w:hanging="567"/>
        <w:contextualSpacing/>
        <w:jc w:val="both"/>
        <w:rPr>
          <w:rFonts w:ascii="Average" w:hAnsi="Average"/>
          <w:noProof/>
        </w:rPr>
      </w:pPr>
      <w:r w:rsidRPr="00B13CC4">
        <w:rPr>
          <w:rFonts w:ascii="Average" w:hAnsi="Average"/>
          <w:noProof/>
        </w:rPr>
        <w:t>Potestatis ut regalis</w:t>
      </w:r>
    </w:p>
    <w:p w14:paraId="000C3144" w14:textId="77777777" w:rsidR="00665047" w:rsidRPr="00B13CC4" w:rsidRDefault="00665047" w:rsidP="00665047">
      <w:pPr>
        <w:spacing w:line="360" w:lineRule="auto"/>
        <w:ind w:left="1134" w:hanging="567"/>
        <w:contextualSpacing/>
        <w:jc w:val="both"/>
        <w:rPr>
          <w:rFonts w:ascii="Average" w:hAnsi="Average"/>
          <w:noProof/>
        </w:rPr>
      </w:pPr>
      <w:r w:rsidRPr="00B13CC4">
        <w:rPr>
          <w:rFonts w:ascii="Average" w:hAnsi="Average"/>
          <w:noProof/>
        </w:rPr>
        <w:t>Ortum regit et exitum,</w:t>
      </w:r>
    </w:p>
    <w:p w14:paraId="6ECAB406" w14:textId="77777777" w:rsidR="00665047" w:rsidRPr="00B13CC4" w:rsidRDefault="00665047" w:rsidP="00665047">
      <w:pPr>
        <w:spacing w:line="360" w:lineRule="auto"/>
        <w:ind w:left="1134" w:hanging="567"/>
        <w:contextualSpacing/>
        <w:jc w:val="both"/>
        <w:rPr>
          <w:rFonts w:ascii="Average" w:hAnsi="Average"/>
          <w:noProof/>
        </w:rPr>
      </w:pPr>
      <w:r w:rsidRPr="00B13CC4">
        <w:rPr>
          <w:rFonts w:ascii="Average" w:hAnsi="Average"/>
          <w:noProof/>
        </w:rPr>
        <w:t>Cui nec tantus est nec talis</w:t>
      </w:r>
    </w:p>
    <w:p w14:paraId="71693E78" w14:textId="77777777" w:rsidR="00665047" w:rsidRPr="00B13CC4" w:rsidRDefault="00665047" w:rsidP="00665047">
      <w:pPr>
        <w:spacing w:line="360" w:lineRule="auto"/>
        <w:ind w:left="1134" w:hanging="567"/>
        <w:contextualSpacing/>
        <w:jc w:val="both"/>
        <w:rPr>
          <w:rFonts w:ascii="Average" w:hAnsi="Average"/>
          <w:noProof/>
        </w:rPr>
      </w:pPr>
      <w:r w:rsidRPr="00B13CC4">
        <w:rPr>
          <w:rFonts w:ascii="Average" w:hAnsi="Average"/>
          <w:noProof/>
        </w:rPr>
        <w:t xml:space="preserve">Quem visus </w:t>
      </w:r>
      <w:r w:rsidRPr="00B13CC4">
        <w:rPr>
          <w:rFonts w:ascii="Average" w:hAnsi="Average"/>
          <w:noProof/>
          <w:highlight w:val="yellow"/>
        </w:rPr>
        <w:t>*coralis</w:t>
      </w:r>
    </w:p>
    <w:p w14:paraId="6D8E659F" w14:textId="77777777" w:rsidR="00665047" w:rsidRPr="00B13CC4" w:rsidRDefault="00665047" w:rsidP="00665047">
      <w:pPr>
        <w:spacing w:line="360" w:lineRule="auto"/>
        <w:ind w:left="1134" w:hanging="567"/>
        <w:contextualSpacing/>
        <w:jc w:val="both"/>
        <w:rPr>
          <w:rFonts w:ascii="Average" w:hAnsi="Average"/>
          <w:noProof/>
        </w:rPr>
      </w:pPr>
      <w:r w:rsidRPr="00B13CC4">
        <w:rPr>
          <w:rFonts w:ascii="Average" w:hAnsi="Average"/>
          <w:noProof/>
        </w:rPr>
        <w:t>Horrens se sentit irritum</w:t>
      </w:r>
    </w:p>
    <w:p w14:paraId="0ADD717C" w14:textId="77777777" w:rsidR="00665047" w:rsidRPr="00B13CC4" w:rsidRDefault="00665047" w:rsidP="00665047">
      <w:pPr>
        <w:spacing w:line="360" w:lineRule="auto"/>
        <w:ind w:left="1134" w:hanging="567"/>
        <w:contextualSpacing/>
        <w:jc w:val="both"/>
        <w:rPr>
          <w:rFonts w:ascii="Average" w:hAnsi="Average"/>
          <w:noProof/>
        </w:rPr>
      </w:pPr>
      <w:r w:rsidRPr="00B13CC4">
        <w:rPr>
          <w:rFonts w:ascii="Average" w:hAnsi="Average"/>
          <w:noProof/>
        </w:rPr>
        <w:t>Influentie specialis</w:t>
      </w:r>
    </w:p>
    <w:p w14:paraId="6C576B19" w14:textId="77777777" w:rsidR="00665047" w:rsidRPr="00B13CC4" w:rsidRDefault="00665047" w:rsidP="00665047">
      <w:pPr>
        <w:spacing w:line="360" w:lineRule="auto"/>
        <w:ind w:left="1134" w:hanging="567"/>
        <w:contextualSpacing/>
        <w:jc w:val="both"/>
        <w:rPr>
          <w:rFonts w:ascii="Average" w:hAnsi="Average"/>
          <w:noProof/>
        </w:rPr>
      </w:pPr>
      <w:r w:rsidRPr="00B13CC4">
        <w:rPr>
          <w:rFonts w:ascii="Average" w:hAnsi="Average"/>
          <w:noProof/>
        </w:rPr>
        <w:t>Cui lux lune Iovialis</w:t>
      </w:r>
    </w:p>
    <w:p w14:paraId="70B4A21A" w14:textId="77777777" w:rsidR="00665047" w:rsidRPr="00B13CC4" w:rsidRDefault="00665047" w:rsidP="00665047">
      <w:pPr>
        <w:spacing w:line="360" w:lineRule="auto"/>
        <w:ind w:left="1134" w:hanging="567"/>
        <w:contextualSpacing/>
        <w:jc w:val="both"/>
        <w:rPr>
          <w:rFonts w:ascii="Average" w:hAnsi="Average"/>
          <w:noProof/>
        </w:rPr>
      </w:pPr>
      <w:r w:rsidRPr="00B13CC4">
        <w:rPr>
          <w:rFonts w:ascii="Average" w:hAnsi="Average"/>
          <w:noProof/>
        </w:rPr>
        <w:t>Cedens prebet servitum</w:t>
      </w:r>
    </w:p>
    <w:p w14:paraId="5CBBC1BF" w14:textId="77777777" w:rsidR="00665047" w:rsidRPr="00B13CC4" w:rsidRDefault="00665047" w:rsidP="00665047">
      <w:pPr>
        <w:spacing w:line="360" w:lineRule="auto"/>
        <w:ind w:left="1134" w:hanging="567"/>
        <w:contextualSpacing/>
        <w:jc w:val="both"/>
        <w:rPr>
          <w:rFonts w:ascii="Average" w:hAnsi="Average"/>
          <w:noProof/>
        </w:rPr>
      </w:pPr>
    </w:p>
    <w:p w14:paraId="2A04916F" w14:textId="77777777" w:rsidR="00665047" w:rsidRPr="00B13CC4" w:rsidRDefault="00665047" w:rsidP="00665047">
      <w:pPr>
        <w:spacing w:line="360" w:lineRule="auto"/>
        <w:ind w:firstLine="567"/>
        <w:contextualSpacing/>
        <w:jc w:val="both"/>
        <w:rPr>
          <w:rFonts w:ascii="Average" w:hAnsi="Average"/>
          <w:noProof/>
        </w:rPr>
      </w:pPr>
      <w:r w:rsidRPr="00B13CC4">
        <w:rPr>
          <w:rFonts w:ascii="Average" w:hAnsi="Average"/>
          <w:noProof/>
        </w:rPr>
        <w:t xml:space="preserve">Merito nos inducet concludere quod </w:t>
      </w:r>
      <w:r w:rsidRPr="00B13CC4">
        <w:rPr>
          <w:rFonts w:ascii="Average" w:hAnsi="Average"/>
          <w:i/>
          <w:iCs/>
          <w:noProof/>
        </w:rPr>
        <w:t>facies eius sicut sol lucet</w:t>
      </w:r>
      <w:r w:rsidRPr="00B13CC4">
        <w:rPr>
          <w:rFonts w:ascii="Average" w:hAnsi="Average"/>
          <w:noProof/>
        </w:rPr>
        <w:t xml:space="preserve"> et tunc assumptum.</w:t>
      </w:r>
      <w:r>
        <w:rPr>
          <w:rFonts w:ascii="Average" w:hAnsi="Average"/>
          <w:noProof/>
        </w:rPr>
        <w:t xml:space="preserve"> </w:t>
      </w:r>
      <w:r w:rsidRPr="00B13CC4">
        <w:rPr>
          <w:rFonts w:ascii="Average" w:hAnsi="Average"/>
          <w:noProof/>
        </w:rPr>
        <w:t>Huius ratio:</w:t>
      </w:r>
    </w:p>
    <w:p w14:paraId="0C4C0906" w14:textId="77777777" w:rsidR="00665047" w:rsidRPr="00B13CC4" w:rsidRDefault="00665047" w:rsidP="00665047">
      <w:pPr>
        <w:spacing w:line="360" w:lineRule="auto"/>
        <w:ind w:left="1134" w:hanging="567"/>
        <w:contextualSpacing/>
        <w:jc w:val="both"/>
        <w:rPr>
          <w:rFonts w:ascii="Average" w:hAnsi="Average"/>
          <w:noProof/>
        </w:rPr>
      </w:pPr>
    </w:p>
    <w:p w14:paraId="5C02D969" w14:textId="77777777" w:rsidR="00665047" w:rsidRPr="00B13CC4" w:rsidRDefault="00665047" w:rsidP="00665047">
      <w:pPr>
        <w:spacing w:line="360" w:lineRule="auto"/>
        <w:ind w:firstLine="567"/>
        <w:contextualSpacing/>
        <w:jc w:val="both"/>
        <w:rPr>
          <w:rFonts w:ascii="Average" w:hAnsi="Average"/>
          <w:noProof/>
          <w:u w:val="single"/>
        </w:rPr>
      </w:pPr>
      <w:r w:rsidRPr="00B13CC4">
        <w:rPr>
          <w:rFonts w:ascii="Average" w:hAnsi="Average"/>
          <w:noProof/>
        </w:rPr>
        <w:t>A sole enim ineclipsabili cetera lumen capiunt et illustrantur – quoad primum</w:t>
      </w:r>
    </w:p>
    <w:p w14:paraId="745B6DC1" w14:textId="77777777" w:rsidR="00665047" w:rsidRPr="00B13CC4" w:rsidRDefault="00665047" w:rsidP="00665047">
      <w:pPr>
        <w:spacing w:line="360" w:lineRule="auto"/>
        <w:ind w:firstLine="567"/>
        <w:contextualSpacing/>
        <w:jc w:val="both"/>
        <w:rPr>
          <w:rFonts w:ascii="Average" w:hAnsi="Average"/>
          <w:noProof/>
        </w:rPr>
      </w:pPr>
      <w:r w:rsidRPr="00B13CC4">
        <w:rPr>
          <w:rFonts w:ascii="Average" w:hAnsi="Average"/>
          <w:noProof/>
        </w:rPr>
        <w:t>Ut fonte vite amabili inferiora reguntur et conservantur – quoad secundum</w:t>
      </w:r>
    </w:p>
    <w:p w14:paraId="728E726E" w14:textId="77777777" w:rsidR="00665047" w:rsidRPr="00B13CC4" w:rsidRDefault="00665047" w:rsidP="00665047">
      <w:pPr>
        <w:spacing w:line="360" w:lineRule="auto"/>
        <w:ind w:firstLine="567"/>
        <w:contextualSpacing/>
        <w:jc w:val="both"/>
        <w:rPr>
          <w:rFonts w:ascii="Average" w:hAnsi="Average"/>
          <w:noProof/>
        </w:rPr>
      </w:pPr>
      <w:r w:rsidRPr="00B13CC4">
        <w:rPr>
          <w:rFonts w:ascii="Average" w:hAnsi="Average"/>
          <w:noProof/>
        </w:rPr>
        <w:t>Quem noctuales formidant oculi quorum et organa perturbantur – quoad tertium</w:t>
      </w:r>
    </w:p>
    <w:p w14:paraId="5DC8E6C3" w14:textId="77777777" w:rsidR="00665047" w:rsidRDefault="00665047" w:rsidP="00665047">
      <w:pPr>
        <w:spacing w:line="360" w:lineRule="auto"/>
        <w:ind w:firstLine="567"/>
        <w:contextualSpacing/>
        <w:jc w:val="both"/>
        <w:rPr>
          <w:rFonts w:ascii="Average" w:hAnsi="Average"/>
          <w:noProof/>
        </w:rPr>
      </w:pPr>
      <w:r w:rsidRPr="00B13CC4">
        <w:rPr>
          <w:rFonts w:ascii="Average" w:hAnsi="Average"/>
          <w:noProof/>
        </w:rPr>
        <w:t>Cuius influentie mirabili et luci cetera famulantur – quoad quartum</w:t>
      </w:r>
    </w:p>
    <w:p w14:paraId="7F49A9F7" w14:textId="77777777" w:rsidR="00665047" w:rsidRPr="00B13CC4" w:rsidRDefault="00665047" w:rsidP="00665047">
      <w:pPr>
        <w:spacing w:line="360" w:lineRule="auto"/>
        <w:ind w:firstLine="567"/>
        <w:contextualSpacing/>
        <w:jc w:val="both"/>
        <w:rPr>
          <w:rFonts w:ascii="Average" w:hAnsi="Average"/>
          <w:noProof/>
        </w:rPr>
      </w:pPr>
    </w:p>
    <w:p w14:paraId="480A74D9" w14:textId="77777777" w:rsidR="00665047" w:rsidRPr="00B13CC4" w:rsidRDefault="00665047" w:rsidP="00665047">
      <w:pPr>
        <w:spacing w:line="360" w:lineRule="auto"/>
        <w:ind w:firstLine="567"/>
        <w:contextualSpacing/>
        <w:jc w:val="both"/>
        <w:rPr>
          <w:rFonts w:ascii="Average" w:hAnsi="Average"/>
          <w:noProof/>
        </w:rPr>
      </w:pPr>
      <w:r w:rsidRPr="00B13CC4">
        <w:rPr>
          <w:rFonts w:ascii="Average" w:hAnsi="Average"/>
          <w:noProof/>
        </w:rPr>
        <w:t>Ergo in cuius doctrina predictorum summa proprietatum clare colligetur convenienti similitudine etc</w:t>
      </w:r>
      <w:r>
        <w:rPr>
          <w:rFonts w:ascii="Average" w:hAnsi="Average"/>
          <w:noProof/>
        </w:rPr>
        <w:t>.</w:t>
      </w:r>
    </w:p>
    <w:p w14:paraId="54317615" w14:textId="77777777" w:rsidR="00665047" w:rsidRDefault="00665047" w:rsidP="00665047">
      <w:pPr>
        <w:spacing w:line="360" w:lineRule="auto"/>
        <w:contextualSpacing/>
        <w:jc w:val="both"/>
        <w:rPr>
          <w:rFonts w:ascii="Average" w:hAnsi="Average"/>
          <w:noProof/>
        </w:rPr>
      </w:pPr>
    </w:p>
    <w:p w14:paraId="088BE7E3" w14:textId="77777777" w:rsidR="00665047" w:rsidRPr="009A6CEB" w:rsidRDefault="00665047" w:rsidP="00665047">
      <w:pPr>
        <w:spacing w:line="360" w:lineRule="auto"/>
        <w:ind w:firstLine="567"/>
        <w:contextualSpacing/>
        <w:jc w:val="both"/>
        <w:rPr>
          <w:rFonts w:ascii="Average" w:hAnsi="Average"/>
          <w:noProof/>
        </w:rPr>
      </w:pPr>
      <w:r w:rsidRPr="009A6CEB">
        <w:rPr>
          <w:rFonts w:ascii="Average" w:hAnsi="Average"/>
          <w:noProof/>
        </w:rPr>
        <w:t>Pro cuius concordantia accedat illud Ecc. 42c</w:t>
      </w:r>
      <w:r>
        <w:rPr>
          <w:rFonts w:ascii="Average" w:hAnsi="Average"/>
          <w:noProof/>
        </w:rPr>
        <w:t>:</w:t>
      </w:r>
      <w:r w:rsidRPr="009A6CEB">
        <w:rPr>
          <w:rFonts w:ascii="Average" w:hAnsi="Average"/>
          <w:noProof/>
        </w:rPr>
        <w:t xml:space="preserve"> </w:t>
      </w:r>
      <w:r w:rsidRPr="00EE356E">
        <w:rPr>
          <w:rFonts w:ascii="Average" w:hAnsi="Average"/>
          <w:i/>
          <w:iCs/>
          <w:noProof/>
        </w:rPr>
        <w:t>est per omnia sol</w:t>
      </w:r>
      <w:r w:rsidRPr="00EE356E">
        <w:rPr>
          <w:rStyle w:val="FootnoteReference"/>
          <w:rFonts w:ascii="Average" w:hAnsi="Average"/>
          <w:noProof/>
        </w:rPr>
        <w:footnoteReference w:id="1"/>
      </w:r>
      <w:r w:rsidRPr="00EE356E">
        <w:rPr>
          <w:rFonts w:ascii="Average" w:hAnsi="Average"/>
          <w:i/>
          <w:iCs/>
          <w:noProof/>
        </w:rPr>
        <w:t xml:space="preserve"> illuminans</w:t>
      </w:r>
      <w:r w:rsidRPr="00EE356E">
        <w:rPr>
          <w:rStyle w:val="EndnoteReference"/>
          <w:rFonts w:ascii="Average" w:hAnsi="Average"/>
          <w:noProof/>
        </w:rPr>
        <w:endnoteReference w:id="9"/>
      </w:r>
      <w:r w:rsidRPr="009A6CEB">
        <w:rPr>
          <w:rFonts w:ascii="Average" w:hAnsi="Average"/>
          <w:noProof/>
        </w:rPr>
        <w:t xml:space="preserve"> etc.</w:t>
      </w:r>
      <w:r>
        <w:rPr>
          <w:rFonts w:ascii="Average" w:hAnsi="Average"/>
          <w:noProof/>
        </w:rPr>
        <w:t>,</w:t>
      </w:r>
      <w:r w:rsidRPr="009A6CEB">
        <w:rPr>
          <w:rFonts w:ascii="Average" w:hAnsi="Average"/>
          <w:noProof/>
        </w:rPr>
        <w:t xml:space="preserve"> in qua auctoritate tota maior nostra</w:t>
      </w:r>
      <w:r>
        <w:rPr>
          <w:rFonts w:ascii="Average" w:hAnsi="Average"/>
          <w:noProof/>
        </w:rPr>
        <w:t xml:space="preserve"> i</w:t>
      </w:r>
      <w:r w:rsidRPr="009A6CEB">
        <w:rPr>
          <w:rFonts w:ascii="Average" w:hAnsi="Average"/>
          <w:noProof/>
        </w:rPr>
        <w:t>n vigore satis notatu</w:t>
      </w:r>
      <w:r>
        <w:rPr>
          <w:rFonts w:ascii="Average" w:hAnsi="Average"/>
          <w:noProof/>
        </w:rPr>
        <w:t>r:</w:t>
      </w:r>
    </w:p>
    <w:p w14:paraId="7A4BA449" w14:textId="77777777" w:rsidR="00665047" w:rsidRPr="009A6CEB" w:rsidRDefault="00665047" w:rsidP="00665047">
      <w:pPr>
        <w:spacing w:line="360" w:lineRule="auto"/>
        <w:ind w:firstLine="567"/>
        <w:contextualSpacing/>
        <w:jc w:val="both"/>
        <w:rPr>
          <w:rFonts w:ascii="Average" w:hAnsi="Average"/>
          <w:noProof/>
        </w:rPr>
      </w:pPr>
      <w:r w:rsidRPr="009A6CEB">
        <w:rPr>
          <w:rFonts w:ascii="Average" w:hAnsi="Average"/>
          <w:noProof/>
        </w:rPr>
        <w:t xml:space="preserve">1. Solis influentie universalitas </w:t>
      </w:r>
      <w:r>
        <w:rPr>
          <w:rFonts w:ascii="Average" w:hAnsi="Average"/>
          <w:noProof/>
        </w:rPr>
        <w:t>qua</w:t>
      </w:r>
      <w:r w:rsidRPr="009A6CEB">
        <w:rPr>
          <w:rFonts w:ascii="Average" w:hAnsi="Average"/>
          <w:noProof/>
        </w:rPr>
        <w:t xml:space="preserve"> singulis indifferenter communicat</w:t>
      </w:r>
      <w:r>
        <w:rPr>
          <w:rFonts w:ascii="Average" w:hAnsi="Average"/>
          <w:noProof/>
        </w:rPr>
        <w:t>ur –</w:t>
      </w:r>
      <w:r w:rsidRPr="009A6CEB">
        <w:rPr>
          <w:rFonts w:ascii="Average" w:hAnsi="Average"/>
          <w:noProof/>
        </w:rPr>
        <w:t xml:space="preserve"> </w:t>
      </w:r>
      <w:r w:rsidRPr="00EE356E">
        <w:rPr>
          <w:rFonts w:ascii="Average" w:hAnsi="Average"/>
          <w:i/>
          <w:iCs/>
          <w:noProof/>
        </w:rPr>
        <w:t>per omnia</w:t>
      </w:r>
    </w:p>
    <w:p w14:paraId="42EA86E5" w14:textId="77777777" w:rsidR="00665047" w:rsidRPr="009A6CEB" w:rsidRDefault="00665047" w:rsidP="00665047">
      <w:pPr>
        <w:spacing w:line="360" w:lineRule="auto"/>
        <w:ind w:firstLine="567"/>
        <w:contextualSpacing/>
        <w:jc w:val="both"/>
        <w:rPr>
          <w:rFonts w:ascii="Average" w:hAnsi="Average"/>
          <w:noProof/>
        </w:rPr>
      </w:pPr>
      <w:r w:rsidRPr="009A6CEB">
        <w:rPr>
          <w:rFonts w:ascii="Average" w:hAnsi="Average"/>
          <w:noProof/>
        </w:rPr>
        <w:t>2. Eius inter</w:t>
      </w:r>
      <w:r>
        <w:rPr>
          <w:rFonts w:ascii="Average" w:hAnsi="Average"/>
          <w:noProof/>
        </w:rPr>
        <w:t>n</w:t>
      </w:r>
      <w:r w:rsidRPr="009A6CEB">
        <w:rPr>
          <w:rFonts w:ascii="Average" w:hAnsi="Average"/>
          <w:noProof/>
        </w:rPr>
        <w:t>alis puritas qua per super cetera do</w:t>
      </w:r>
      <w:r>
        <w:rPr>
          <w:rFonts w:ascii="Average" w:hAnsi="Average"/>
          <w:noProof/>
        </w:rPr>
        <w:t>t</w:t>
      </w:r>
      <w:r w:rsidRPr="009A6CEB">
        <w:rPr>
          <w:rFonts w:ascii="Average" w:hAnsi="Average"/>
          <w:noProof/>
        </w:rPr>
        <w:t>atur</w:t>
      </w:r>
      <w:r>
        <w:rPr>
          <w:rFonts w:ascii="Average" w:hAnsi="Average"/>
          <w:noProof/>
        </w:rPr>
        <w:t xml:space="preserve"> –</w:t>
      </w:r>
      <w:r w:rsidRPr="009A6CEB">
        <w:rPr>
          <w:rFonts w:ascii="Average" w:hAnsi="Average"/>
          <w:noProof/>
        </w:rPr>
        <w:t xml:space="preserve"> </w:t>
      </w:r>
      <w:r w:rsidRPr="00EE356E">
        <w:rPr>
          <w:rFonts w:ascii="Average" w:hAnsi="Average"/>
          <w:i/>
          <w:iCs/>
          <w:noProof/>
        </w:rPr>
        <w:t>sol</w:t>
      </w:r>
    </w:p>
    <w:p w14:paraId="3A45DB21" w14:textId="77777777" w:rsidR="00665047" w:rsidRPr="009A6CEB" w:rsidRDefault="00665047" w:rsidP="00665047">
      <w:pPr>
        <w:spacing w:line="360" w:lineRule="auto"/>
        <w:ind w:firstLine="567"/>
        <w:contextualSpacing/>
        <w:jc w:val="both"/>
        <w:rPr>
          <w:rFonts w:ascii="Average" w:hAnsi="Average"/>
          <w:noProof/>
        </w:rPr>
      </w:pPr>
      <w:r w:rsidRPr="009A6CEB">
        <w:rPr>
          <w:rFonts w:ascii="Average" w:hAnsi="Average"/>
          <w:noProof/>
        </w:rPr>
        <w:t xml:space="preserve">3. Eius actualis luciditas per quam </w:t>
      </w:r>
      <w:r>
        <w:rPr>
          <w:rFonts w:ascii="Average" w:hAnsi="Average"/>
          <w:noProof/>
        </w:rPr>
        <w:t>mundus</w:t>
      </w:r>
      <w:r w:rsidRPr="009A6CEB">
        <w:rPr>
          <w:rFonts w:ascii="Average" w:hAnsi="Average"/>
          <w:noProof/>
        </w:rPr>
        <w:t xml:space="preserve"> illustratur </w:t>
      </w:r>
      <w:r>
        <w:rPr>
          <w:rFonts w:ascii="Average" w:hAnsi="Average"/>
          <w:noProof/>
        </w:rPr>
        <w:t xml:space="preserve">– </w:t>
      </w:r>
      <w:r w:rsidRPr="00B05884">
        <w:rPr>
          <w:rFonts w:ascii="Average" w:hAnsi="Average"/>
          <w:i/>
          <w:iCs/>
          <w:noProof/>
        </w:rPr>
        <w:t>illuminans</w:t>
      </w:r>
    </w:p>
    <w:p w14:paraId="24F455F5" w14:textId="77777777" w:rsidR="00665047" w:rsidRDefault="00665047" w:rsidP="00665047">
      <w:pPr>
        <w:spacing w:line="360" w:lineRule="auto"/>
        <w:ind w:firstLine="567"/>
        <w:contextualSpacing/>
        <w:jc w:val="both"/>
        <w:rPr>
          <w:rFonts w:ascii="Average" w:hAnsi="Average"/>
          <w:noProof/>
        </w:rPr>
      </w:pPr>
      <w:r w:rsidRPr="009A6CEB">
        <w:rPr>
          <w:rFonts w:ascii="Average" w:hAnsi="Average"/>
          <w:noProof/>
        </w:rPr>
        <w:t xml:space="preserve">4. </w:t>
      </w:r>
      <w:r>
        <w:rPr>
          <w:rFonts w:ascii="Average" w:hAnsi="Average"/>
          <w:noProof/>
        </w:rPr>
        <w:t>Eius</w:t>
      </w:r>
      <w:r w:rsidRPr="009A6CEB">
        <w:rPr>
          <w:rFonts w:ascii="Average" w:hAnsi="Average"/>
          <w:noProof/>
        </w:rPr>
        <w:t xml:space="preserve"> virtualis fecunditas </w:t>
      </w:r>
      <w:r>
        <w:rPr>
          <w:rFonts w:ascii="Average" w:hAnsi="Average"/>
          <w:noProof/>
        </w:rPr>
        <w:t>qua</w:t>
      </w:r>
      <w:r w:rsidRPr="009A6CEB">
        <w:rPr>
          <w:rFonts w:ascii="Average" w:hAnsi="Average"/>
          <w:noProof/>
        </w:rPr>
        <w:t xml:space="preserve"> universum decoratur</w:t>
      </w:r>
      <w:r>
        <w:rPr>
          <w:rFonts w:ascii="Average" w:hAnsi="Average"/>
          <w:noProof/>
        </w:rPr>
        <w:t xml:space="preserve"> –</w:t>
      </w:r>
      <w:r w:rsidRPr="009A6CEB">
        <w:rPr>
          <w:rFonts w:ascii="Average" w:hAnsi="Average"/>
          <w:noProof/>
        </w:rPr>
        <w:t xml:space="preserve"> </w:t>
      </w:r>
      <w:r w:rsidRPr="00FB21B2">
        <w:rPr>
          <w:rFonts w:ascii="Average" w:hAnsi="Average"/>
          <w:i/>
          <w:iCs/>
          <w:noProof/>
        </w:rPr>
        <w:t>quia</w:t>
      </w:r>
      <w:r w:rsidRPr="009A6CEB">
        <w:rPr>
          <w:rFonts w:ascii="Average" w:hAnsi="Average"/>
          <w:noProof/>
        </w:rPr>
        <w:t xml:space="preserve"> </w:t>
      </w:r>
      <w:r w:rsidRPr="009B30E4">
        <w:rPr>
          <w:rFonts w:ascii="Average" w:hAnsi="Average"/>
          <w:i/>
          <w:iCs/>
          <w:noProof/>
        </w:rPr>
        <w:t xml:space="preserve">gloria </w:t>
      </w:r>
      <w:r>
        <w:rPr>
          <w:rFonts w:ascii="Average" w:hAnsi="Average"/>
          <w:i/>
          <w:iCs/>
          <w:noProof/>
        </w:rPr>
        <w:t>D</w:t>
      </w:r>
      <w:r w:rsidRPr="009B30E4">
        <w:rPr>
          <w:rFonts w:ascii="Average" w:hAnsi="Average"/>
          <w:i/>
          <w:iCs/>
          <w:noProof/>
        </w:rPr>
        <w:t>omini</w:t>
      </w:r>
      <w:r w:rsidRPr="009A6CEB">
        <w:rPr>
          <w:rFonts w:ascii="Average" w:hAnsi="Average"/>
          <w:noProof/>
        </w:rPr>
        <w:t xml:space="preserve"> etc.</w:t>
      </w:r>
    </w:p>
    <w:p w14:paraId="4C927118" w14:textId="77777777" w:rsidR="00665047" w:rsidRPr="009A6CEB" w:rsidRDefault="00665047" w:rsidP="00665047">
      <w:pPr>
        <w:spacing w:line="360" w:lineRule="auto"/>
        <w:ind w:firstLine="567"/>
        <w:contextualSpacing/>
        <w:jc w:val="both"/>
        <w:rPr>
          <w:rFonts w:ascii="Average" w:hAnsi="Average"/>
          <w:noProof/>
        </w:rPr>
      </w:pPr>
    </w:p>
    <w:p w14:paraId="29097E70" w14:textId="77777777" w:rsidR="00665047" w:rsidRPr="009A6CEB" w:rsidRDefault="00665047" w:rsidP="00665047">
      <w:pPr>
        <w:spacing w:line="360" w:lineRule="auto"/>
        <w:ind w:firstLine="567"/>
        <w:contextualSpacing/>
        <w:jc w:val="both"/>
        <w:rPr>
          <w:rFonts w:ascii="Average" w:hAnsi="Average"/>
          <w:noProof/>
        </w:rPr>
      </w:pPr>
      <w:r w:rsidRPr="009A6CEB">
        <w:rPr>
          <w:rFonts w:ascii="Average" w:hAnsi="Average"/>
          <w:noProof/>
        </w:rPr>
        <w:t>Propter primum est ab effectu desiderabilis</w:t>
      </w:r>
      <w:r>
        <w:rPr>
          <w:rFonts w:ascii="Average" w:hAnsi="Average"/>
          <w:noProof/>
        </w:rPr>
        <w:t xml:space="preserve"> –</w:t>
      </w:r>
      <w:r w:rsidRPr="009A6CEB">
        <w:rPr>
          <w:rFonts w:ascii="Average" w:hAnsi="Average"/>
          <w:noProof/>
        </w:rPr>
        <w:t xml:space="preserve"> </w:t>
      </w:r>
      <w:r w:rsidRPr="009B30E4">
        <w:rPr>
          <w:rFonts w:ascii="Average" w:hAnsi="Average"/>
          <w:i/>
          <w:iCs/>
          <w:noProof/>
        </w:rPr>
        <w:t>per omnia</w:t>
      </w:r>
    </w:p>
    <w:p w14:paraId="6C44448F" w14:textId="77777777" w:rsidR="00665047" w:rsidRPr="009A6CEB" w:rsidRDefault="00665047" w:rsidP="00665047">
      <w:pPr>
        <w:spacing w:line="360" w:lineRule="auto"/>
        <w:ind w:firstLine="567"/>
        <w:contextualSpacing/>
        <w:jc w:val="both"/>
        <w:rPr>
          <w:rFonts w:ascii="Average" w:hAnsi="Average"/>
          <w:noProof/>
        </w:rPr>
      </w:pPr>
      <w:r w:rsidRPr="009A6CEB">
        <w:rPr>
          <w:rFonts w:ascii="Average" w:hAnsi="Average"/>
          <w:noProof/>
        </w:rPr>
        <w:t xml:space="preserve">Propter secundum est </w:t>
      </w:r>
      <w:r>
        <w:rPr>
          <w:rFonts w:ascii="Average" w:hAnsi="Average"/>
          <w:noProof/>
        </w:rPr>
        <w:t>aspectu</w:t>
      </w:r>
      <w:r w:rsidRPr="009A6CEB">
        <w:rPr>
          <w:rFonts w:ascii="Average" w:hAnsi="Average"/>
          <w:noProof/>
        </w:rPr>
        <w:t xml:space="preserve"> amabilis</w:t>
      </w:r>
      <w:r>
        <w:rPr>
          <w:rFonts w:ascii="Average" w:hAnsi="Average"/>
          <w:noProof/>
        </w:rPr>
        <w:t xml:space="preserve"> –</w:t>
      </w:r>
      <w:r w:rsidRPr="009A6CEB">
        <w:rPr>
          <w:rFonts w:ascii="Average" w:hAnsi="Average"/>
          <w:noProof/>
        </w:rPr>
        <w:t xml:space="preserve"> </w:t>
      </w:r>
      <w:r w:rsidRPr="009B30E4">
        <w:rPr>
          <w:rFonts w:ascii="Average" w:hAnsi="Average"/>
          <w:i/>
          <w:iCs/>
          <w:noProof/>
        </w:rPr>
        <w:t>sol</w:t>
      </w:r>
    </w:p>
    <w:p w14:paraId="120712CB" w14:textId="77777777" w:rsidR="00665047" w:rsidRDefault="00665047" w:rsidP="00665047">
      <w:pPr>
        <w:spacing w:line="360" w:lineRule="auto"/>
        <w:ind w:firstLine="567"/>
        <w:contextualSpacing/>
        <w:jc w:val="both"/>
        <w:rPr>
          <w:rFonts w:ascii="Average" w:hAnsi="Average"/>
          <w:noProof/>
        </w:rPr>
      </w:pPr>
      <w:r w:rsidRPr="009A6CEB">
        <w:rPr>
          <w:rFonts w:ascii="Average" w:hAnsi="Average"/>
          <w:noProof/>
        </w:rPr>
        <w:t>Propter tertium e</w:t>
      </w:r>
      <w:r>
        <w:rPr>
          <w:rFonts w:ascii="Average" w:hAnsi="Average"/>
          <w:noProof/>
        </w:rPr>
        <w:t>s</w:t>
      </w:r>
      <w:r w:rsidRPr="009A6CEB">
        <w:rPr>
          <w:rFonts w:ascii="Average" w:hAnsi="Average"/>
          <w:noProof/>
        </w:rPr>
        <w:t xml:space="preserve">t </w:t>
      </w:r>
      <w:r w:rsidRPr="00580A07">
        <w:rPr>
          <w:rFonts w:ascii="Average" w:hAnsi="Average"/>
          <w:noProof/>
          <w:highlight w:val="yellow"/>
        </w:rPr>
        <w:t>directu</w:t>
      </w:r>
      <w:r w:rsidRPr="009A6CEB">
        <w:rPr>
          <w:rFonts w:ascii="Average" w:hAnsi="Average"/>
          <w:noProof/>
        </w:rPr>
        <w:t xml:space="preserve"> incomparabilis</w:t>
      </w:r>
      <w:r>
        <w:rPr>
          <w:rFonts w:ascii="Average" w:hAnsi="Average"/>
          <w:noProof/>
        </w:rPr>
        <w:t xml:space="preserve"> –</w:t>
      </w:r>
      <w:r w:rsidRPr="009A6CEB">
        <w:rPr>
          <w:rFonts w:ascii="Average" w:hAnsi="Average"/>
          <w:noProof/>
        </w:rPr>
        <w:t xml:space="preserve"> </w:t>
      </w:r>
      <w:r w:rsidRPr="009B30E4">
        <w:rPr>
          <w:rFonts w:ascii="Average" w:hAnsi="Average"/>
          <w:i/>
          <w:iCs/>
          <w:noProof/>
        </w:rPr>
        <w:t>illuminans</w:t>
      </w:r>
    </w:p>
    <w:p w14:paraId="3468BE81" w14:textId="77777777" w:rsidR="00665047" w:rsidRDefault="00665047" w:rsidP="00665047">
      <w:pPr>
        <w:spacing w:line="360" w:lineRule="auto"/>
        <w:ind w:firstLine="567"/>
        <w:contextualSpacing/>
        <w:jc w:val="both"/>
        <w:rPr>
          <w:rFonts w:ascii="Average" w:hAnsi="Average"/>
          <w:noProof/>
        </w:rPr>
      </w:pPr>
      <w:r w:rsidRPr="009A6CEB">
        <w:rPr>
          <w:rFonts w:ascii="Average" w:hAnsi="Average"/>
          <w:noProof/>
        </w:rPr>
        <w:t>Propter quartum profectu inestimabilis</w:t>
      </w:r>
      <w:r>
        <w:rPr>
          <w:rFonts w:ascii="Average" w:hAnsi="Average"/>
          <w:noProof/>
        </w:rPr>
        <w:t xml:space="preserve"> –</w:t>
      </w:r>
      <w:r w:rsidRPr="009A6CEB">
        <w:rPr>
          <w:rFonts w:ascii="Average" w:hAnsi="Average"/>
          <w:noProof/>
        </w:rPr>
        <w:t xml:space="preserve"> </w:t>
      </w:r>
      <w:r w:rsidRPr="00FB21B2">
        <w:rPr>
          <w:rFonts w:ascii="Average" w:hAnsi="Average"/>
          <w:i/>
          <w:iCs/>
          <w:noProof/>
        </w:rPr>
        <w:t>quia</w:t>
      </w:r>
      <w:r w:rsidRPr="009A6CEB">
        <w:rPr>
          <w:rFonts w:ascii="Average" w:hAnsi="Average"/>
          <w:noProof/>
        </w:rPr>
        <w:t xml:space="preserve"> </w:t>
      </w:r>
      <w:r w:rsidRPr="009B30E4">
        <w:rPr>
          <w:rFonts w:ascii="Average" w:hAnsi="Average"/>
          <w:i/>
          <w:iCs/>
          <w:noProof/>
        </w:rPr>
        <w:t xml:space="preserve">gloria </w:t>
      </w:r>
      <w:r>
        <w:rPr>
          <w:rFonts w:ascii="Average" w:hAnsi="Average"/>
          <w:i/>
          <w:iCs/>
          <w:noProof/>
        </w:rPr>
        <w:t>D</w:t>
      </w:r>
      <w:r w:rsidRPr="009B30E4">
        <w:rPr>
          <w:rFonts w:ascii="Average" w:hAnsi="Average"/>
          <w:i/>
          <w:iCs/>
          <w:noProof/>
        </w:rPr>
        <w:t>omini</w:t>
      </w:r>
      <w:r w:rsidRPr="009A6CEB">
        <w:rPr>
          <w:rFonts w:ascii="Average" w:hAnsi="Average"/>
          <w:noProof/>
        </w:rPr>
        <w:t xml:space="preserve"> etc.</w:t>
      </w:r>
    </w:p>
    <w:p w14:paraId="31611CA7" w14:textId="77777777" w:rsidR="00665047" w:rsidRPr="009A6CEB" w:rsidRDefault="00665047" w:rsidP="00665047">
      <w:pPr>
        <w:spacing w:line="360" w:lineRule="auto"/>
        <w:ind w:firstLine="567"/>
        <w:contextualSpacing/>
        <w:jc w:val="both"/>
        <w:rPr>
          <w:rFonts w:ascii="Average" w:hAnsi="Average"/>
          <w:noProof/>
        </w:rPr>
      </w:pPr>
    </w:p>
    <w:p w14:paraId="7594F893" w14:textId="77777777" w:rsidR="00665047" w:rsidRPr="005034DF" w:rsidRDefault="00665047" w:rsidP="00665047">
      <w:pPr>
        <w:spacing w:line="360" w:lineRule="auto"/>
        <w:ind w:firstLine="567"/>
        <w:contextualSpacing/>
        <w:jc w:val="both"/>
        <w:rPr>
          <w:rFonts w:ascii="Average" w:hAnsi="Average"/>
          <w:noProof/>
        </w:rPr>
      </w:pPr>
      <w:r w:rsidRPr="009A6CEB">
        <w:rPr>
          <w:rFonts w:ascii="Average" w:hAnsi="Average"/>
          <w:noProof/>
        </w:rPr>
        <w:t xml:space="preserve">Propter primum est influentia </w:t>
      </w:r>
      <w:r>
        <w:rPr>
          <w:rFonts w:ascii="Average" w:hAnsi="Average"/>
          <w:noProof/>
        </w:rPr>
        <w:t>uberrimus –</w:t>
      </w:r>
      <w:r w:rsidRPr="009A6CEB">
        <w:rPr>
          <w:rFonts w:ascii="Average" w:hAnsi="Average"/>
          <w:noProof/>
        </w:rPr>
        <w:t xml:space="preserve"> </w:t>
      </w:r>
      <w:r w:rsidRPr="005034DF">
        <w:rPr>
          <w:rFonts w:ascii="Average" w:hAnsi="Average"/>
          <w:i/>
          <w:iCs/>
          <w:noProof/>
        </w:rPr>
        <w:t>per omnia</w:t>
      </w:r>
    </w:p>
    <w:p w14:paraId="6F110B4C" w14:textId="77777777" w:rsidR="00665047" w:rsidRPr="009A6CEB" w:rsidRDefault="00665047" w:rsidP="00665047">
      <w:pPr>
        <w:spacing w:line="360" w:lineRule="auto"/>
        <w:ind w:firstLine="567"/>
        <w:contextualSpacing/>
        <w:jc w:val="both"/>
        <w:rPr>
          <w:rFonts w:ascii="Average" w:hAnsi="Average"/>
          <w:noProof/>
        </w:rPr>
      </w:pPr>
      <w:r w:rsidRPr="009A6CEB">
        <w:rPr>
          <w:rFonts w:ascii="Average" w:hAnsi="Average"/>
          <w:noProof/>
        </w:rPr>
        <w:t xml:space="preserve">Propter secundum apparentia </w:t>
      </w:r>
      <w:r>
        <w:rPr>
          <w:rFonts w:ascii="Average" w:hAnsi="Average"/>
          <w:noProof/>
        </w:rPr>
        <w:t xml:space="preserve">pulcherrimus – </w:t>
      </w:r>
      <w:r w:rsidRPr="005034DF">
        <w:rPr>
          <w:rFonts w:ascii="Average" w:hAnsi="Average"/>
          <w:i/>
          <w:iCs/>
          <w:noProof/>
        </w:rPr>
        <w:t>sol</w:t>
      </w:r>
    </w:p>
    <w:p w14:paraId="7BEB5206" w14:textId="77777777" w:rsidR="00665047" w:rsidRPr="009A6CEB" w:rsidRDefault="00665047" w:rsidP="00665047">
      <w:pPr>
        <w:spacing w:line="360" w:lineRule="auto"/>
        <w:ind w:firstLine="567"/>
        <w:contextualSpacing/>
        <w:jc w:val="both"/>
        <w:rPr>
          <w:rFonts w:ascii="Average" w:hAnsi="Average"/>
          <w:noProof/>
        </w:rPr>
      </w:pPr>
      <w:r w:rsidRPr="009A6CEB">
        <w:rPr>
          <w:rFonts w:ascii="Average" w:hAnsi="Average"/>
          <w:noProof/>
        </w:rPr>
        <w:t xml:space="preserve">Propter tertium dirigentia </w:t>
      </w:r>
      <w:r>
        <w:rPr>
          <w:rFonts w:ascii="Average" w:hAnsi="Average"/>
          <w:noProof/>
        </w:rPr>
        <w:t>saluberrimus</w:t>
      </w:r>
      <w:r w:rsidRPr="009A6CEB">
        <w:rPr>
          <w:rFonts w:ascii="Average" w:hAnsi="Average"/>
          <w:noProof/>
        </w:rPr>
        <w:t xml:space="preserve"> </w:t>
      </w:r>
      <w:r>
        <w:rPr>
          <w:rFonts w:ascii="Average" w:hAnsi="Average"/>
          <w:noProof/>
        </w:rPr>
        <w:t>–</w:t>
      </w:r>
      <w:r w:rsidRPr="009A6CEB">
        <w:rPr>
          <w:rFonts w:ascii="Average" w:hAnsi="Average"/>
          <w:noProof/>
        </w:rPr>
        <w:t xml:space="preserve"> </w:t>
      </w:r>
      <w:r w:rsidRPr="005034DF">
        <w:rPr>
          <w:rFonts w:ascii="Average" w:hAnsi="Average"/>
          <w:i/>
          <w:iCs/>
          <w:noProof/>
        </w:rPr>
        <w:t>illuminans</w:t>
      </w:r>
    </w:p>
    <w:p w14:paraId="0DB6B448" w14:textId="77777777" w:rsidR="00665047" w:rsidRPr="00BF47CA" w:rsidRDefault="00665047" w:rsidP="00665047">
      <w:pPr>
        <w:spacing w:line="360" w:lineRule="auto"/>
        <w:ind w:firstLine="567"/>
        <w:contextualSpacing/>
        <w:jc w:val="both"/>
        <w:rPr>
          <w:rFonts w:ascii="Average" w:hAnsi="Average"/>
          <w:noProof/>
        </w:rPr>
      </w:pPr>
      <w:r w:rsidRPr="009A6CEB">
        <w:rPr>
          <w:rFonts w:ascii="Average" w:hAnsi="Average"/>
          <w:noProof/>
        </w:rPr>
        <w:t>Propter quartum efficientia prosperi</w:t>
      </w:r>
      <w:r>
        <w:rPr>
          <w:rFonts w:ascii="Average" w:hAnsi="Average"/>
          <w:noProof/>
        </w:rPr>
        <w:t>m</w:t>
      </w:r>
      <w:r w:rsidRPr="009A6CEB">
        <w:rPr>
          <w:rFonts w:ascii="Average" w:hAnsi="Average"/>
          <w:noProof/>
        </w:rPr>
        <w:t>us</w:t>
      </w:r>
      <w:r>
        <w:rPr>
          <w:rFonts w:ascii="Average" w:hAnsi="Average"/>
          <w:noProof/>
        </w:rPr>
        <w:t xml:space="preserve"> –</w:t>
      </w:r>
      <w:r w:rsidRPr="009A6CEB">
        <w:rPr>
          <w:rFonts w:ascii="Average" w:hAnsi="Average"/>
          <w:noProof/>
        </w:rPr>
        <w:t xml:space="preserve"> </w:t>
      </w:r>
      <w:r w:rsidRPr="00FB21B2">
        <w:rPr>
          <w:rFonts w:ascii="Average" w:hAnsi="Average"/>
          <w:i/>
          <w:iCs/>
          <w:noProof/>
        </w:rPr>
        <w:t>quia</w:t>
      </w:r>
      <w:r>
        <w:rPr>
          <w:rFonts w:ascii="Average" w:hAnsi="Average"/>
          <w:noProof/>
        </w:rPr>
        <w:t xml:space="preserve"> </w:t>
      </w:r>
      <w:r w:rsidRPr="005034DF">
        <w:rPr>
          <w:rFonts w:ascii="Average" w:hAnsi="Average"/>
          <w:i/>
          <w:iCs/>
          <w:noProof/>
        </w:rPr>
        <w:t xml:space="preserve">gloria </w:t>
      </w:r>
      <w:r>
        <w:rPr>
          <w:rFonts w:ascii="Average" w:hAnsi="Average"/>
          <w:i/>
          <w:iCs/>
          <w:noProof/>
        </w:rPr>
        <w:t>D</w:t>
      </w:r>
      <w:r w:rsidRPr="005034DF">
        <w:rPr>
          <w:rFonts w:ascii="Average" w:hAnsi="Average"/>
          <w:i/>
          <w:iCs/>
          <w:noProof/>
        </w:rPr>
        <w:t>omini</w:t>
      </w:r>
    </w:p>
    <w:p w14:paraId="352EEAA0" w14:textId="77777777" w:rsidR="00665047" w:rsidRPr="009A6CEB" w:rsidRDefault="00665047" w:rsidP="00665047">
      <w:pPr>
        <w:spacing w:line="360" w:lineRule="auto"/>
        <w:ind w:firstLine="567"/>
        <w:contextualSpacing/>
        <w:jc w:val="both"/>
        <w:rPr>
          <w:rFonts w:ascii="Average" w:hAnsi="Average"/>
          <w:noProof/>
        </w:rPr>
      </w:pPr>
    </w:p>
    <w:p w14:paraId="63EBC601" w14:textId="77777777" w:rsidR="00665047" w:rsidRPr="00580A07" w:rsidRDefault="00665047" w:rsidP="00665047">
      <w:pPr>
        <w:spacing w:line="360" w:lineRule="auto"/>
        <w:ind w:firstLine="567"/>
        <w:contextualSpacing/>
        <w:jc w:val="both"/>
        <w:rPr>
          <w:rFonts w:ascii="Average" w:hAnsi="Average"/>
          <w:i/>
          <w:iCs/>
          <w:noProof/>
        </w:rPr>
      </w:pPr>
      <w:r w:rsidRPr="009A6CEB">
        <w:rPr>
          <w:rFonts w:ascii="Average" w:hAnsi="Average"/>
          <w:noProof/>
        </w:rPr>
        <w:t>Propter primum est celsior in dominatione</w:t>
      </w:r>
      <w:r>
        <w:rPr>
          <w:rFonts w:ascii="Average" w:hAnsi="Average"/>
          <w:noProof/>
        </w:rPr>
        <w:t xml:space="preserve"> – </w:t>
      </w:r>
      <w:r w:rsidRPr="00580A07">
        <w:rPr>
          <w:rFonts w:ascii="Average" w:hAnsi="Average"/>
          <w:i/>
          <w:iCs/>
          <w:noProof/>
        </w:rPr>
        <w:t>per omnia</w:t>
      </w:r>
    </w:p>
    <w:p w14:paraId="6717F1F2" w14:textId="77777777" w:rsidR="00665047" w:rsidRPr="009A6CEB" w:rsidRDefault="00665047" w:rsidP="00665047">
      <w:pPr>
        <w:spacing w:line="360" w:lineRule="auto"/>
        <w:ind w:firstLine="567"/>
        <w:contextualSpacing/>
        <w:jc w:val="both"/>
        <w:rPr>
          <w:rFonts w:ascii="Average" w:hAnsi="Average"/>
          <w:noProof/>
        </w:rPr>
      </w:pPr>
      <w:r w:rsidRPr="009A6CEB">
        <w:rPr>
          <w:rFonts w:ascii="Average" w:hAnsi="Average"/>
          <w:noProof/>
        </w:rPr>
        <w:t>Propter secundum pulchrior in apparitione</w:t>
      </w:r>
      <w:r>
        <w:rPr>
          <w:rFonts w:ascii="Average" w:hAnsi="Average"/>
          <w:noProof/>
        </w:rPr>
        <w:t xml:space="preserve"> – </w:t>
      </w:r>
      <w:r w:rsidRPr="00580A07">
        <w:rPr>
          <w:rFonts w:ascii="Average" w:hAnsi="Average"/>
          <w:i/>
          <w:iCs/>
          <w:noProof/>
        </w:rPr>
        <w:t>sol</w:t>
      </w:r>
    </w:p>
    <w:p w14:paraId="1CA9CC19" w14:textId="77777777" w:rsidR="00665047" w:rsidRPr="009A6CEB" w:rsidRDefault="00665047" w:rsidP="00665047">
      <w:pPr>
        <w:spacing w:line="360" w:lineRule="auto"/>
        <w:ind w:firstLine="567"/>
        <w:contextualSpacing/>
        <w:jc w:val="both"/>
        <w:rPr>
          <w:rFonts w:ascii="Average" w:hAnsi="Average"/>
          <w:noProof/>
        </w:rPr>
      </w:pPr>
      <w:r w:rsidRPr="009A6CEB">
        <w:rPr>
          <w:rFonts w:ascii="Average" w:hAnsi="Average"/>
          <w:noProof/>
        </w:rPr>
        <w:t xml:space="preserve">Propter tertium rectior in gubernatione </w:t>
      </w:r>
      <w:r>
        <w:rPr>
          <w:rFonts w:ascii="Average" w:hAnsi="Average"/>
          <w:noProof/>
        </w:rPr>
        <w:t>–</w:t>
      </w:r>
      <w:r w:rsidRPr="009A6CEB">
        <w:rPr>
          <w:rFonts w:ascii="Average" w:hAnsi="Average"/>
          <w:noProof/>
        </w:rPr>
        <w:t xml:space="preserve"> </w:t>
      </w:r>
      <w:r w:rsidRPr="00580A07">
        <w:rPr>
          <w:rFonts w:ascii="Average" w:hAnsi="Average"/>
          <w:i/>
          <w:iCs/>
          <w:noProof/>
        </w:rPr>
        <w:t>illuminans</w:t>
      </w:r>
    </w:p>
    <w:p w14:paraId="3907A63C" w14:textId="77777777" w:rsidR="00665047" w:rsidRPr="00580A07" w:rsidRDefault="00665047" w:rsidP="00665047">
      <w:pPr>
        <w:spacing w:line="360" w:lineRule="auto"/>
        <w:ind w:firstLine="567"/>
        <w:contextualSpacing/>
        <w:jc w:val="both"/>
        <w:rPr>
          <w:rFonts w:ascii="Average" w:hAnsi="Average"/>
          <w:i/>
          <w:iCs/>
          <w:noProof/>
        </w:rPr>
      </w:pPr>
      <w:r w:rsidRPr="009A6CEB">
        <w:rPr>
          <w:rFonts w:ascii="Average" w:hAnsi="Average"/>
          <w:noProof/>
        </w:rPr>
        <w:t>Propter quartum electior in operatione</w:t>
      </w:r>
      <w:r>
        <w:rPr>
          <w:rFonts w:ascii="Average" w:hAnsi="Average"/>
          <w:noProof/>
        </w:rPr>
        <w:t xml:space="preserve"> –</w:t>
      </w:r>
      <w:r w:rsidRPr="009A6CEB">
        <w:rPr>
          <w:rFonts w:ascii="Average" w:hAnsi="Average"/>
          <w:noProof/>
        </w:rPr>
        <w:t xml:space="preserve"> </w:t>
      </w:r>
      <w:r w:rsidRPr="00FB21B2">
        <w:rPr>
          <w:rFonts w:ascii="Average" w:hAnsi="Average"/>
          <w:i/>
          <w:iCs/>
          <w:noProof/>
        </w:rPr>
        <w:t>quia</w:t>
      </w:r>
      <w:r>
        <w:rPr>
          <w:rFonts w:ascii="Average" w:hAnsi="Average"/>
          <w:noProof/>
        </w:rPr>
        <w:t xml:space="preserve"> </w:t>
      </w:r>
      <w:r w:rsidRPr="00580A07">
        <w:rPr>
          <w:rFonts w:ascii="Average" w:hAnsi="Average"/>
          <w:i/>
          <w:iCs/>
          <w:noProof/>
        </w:rPr>
        <w:t xml:space="preserve">gloria </w:t>
      </w:r>
      <w:r>
        <w:rPr>
          <w:rFonts w:ascii="Average" w:hAnsi="Average"/>
          <w:i/>
          <w:iCs/>
          <w:noProof/>
        </w:rPr>
        <w:t>D</w:t>
      </w:r>
      <w:r w:rsidRPr="00580A07">
        <w:rPr>
          <w:rFonts w:ascii="Average" w:hAnsi="Average"/>
          <w:i/>
          <w:iCs/>
          <w:noProof/>
        </w:rPr>
        <w:t>omini</w:t>
      </w:r>
    </w:p>
    <w:p w14:paraId="75812CC0" w14:textId="77777777" w:rsidR="00665047" w:rsidRPr="00BF47CA" w:rsidRDefault="00665047" w:rsidP="00665047">
      <w:pPr>
        <w:spacing w:line="360" w:lineRule="auto"/>
        <w:ind w:firstLine="567"/>
        <w:contextualSpacing/>
        <w:jc w:val="both"/>
        <w:rPr>
          <w:rFonts w:ascii="Average" w:hAnsi="Average"/>
          <w:noProof/>
        </w:rPr>
      </w:pPr>
      <w:r w:rsidRPr="00BF47CA">
        <w:rPr>
          <w:rFonts w:ascii="Average" w:hAnsi="Average"/>
          <w:noProof/>
        </w:rPr>
        <w:t xml:space="preserve">In qua </w:t>
      </w:r>
      <w:r w:rsidRPr="00FB21B2">
        <w:rPr>
          <w:rFonts w:ascii="Average" w:hAnsi="Average"/>
          <w:noProof/>
        </w:rPr>
        <w:t>auctoritate et virtus</w:t>
      </w:r>
      <w:r w:rsidRPr="00BF47CA">
        <w:rPr>
          <w:rFonts w:ascii="Average" w:hAnsi="Average"/>
          <w:noProof/>
        </w:rPr>
        <w:t xml:space="preserve"> </w:t>
      </w:r>
      <w:r>
        <w:rPr>
          <w:rFonts w:ascii="Average" w:hAnsi="Average"/>
          <w:noProof/>
        </w:rPr>
        <w:t>4</w:t>
      </w:r>
      <w:r w:rsidRPr="00BF47CA">
        <w:rPr>
          <w:rFonts w:ascii="Average" w:hAnsi="Average"/>
          <w:noProof/>
        </w:rPr>
        <w:t xml:space="preserve"> librorum Sententiarum expresse </w:t>
      </w:r>
      <w:r w:rsidRPr="00FB21B2">
        <w:rPr>
          <w:rFonts w:ascii="Average" w:hAnsi="Average"/>
          <w:noProof/>
        </w:rPr>
        <w:t>tangit</w:t>
      </w:r>
      <w:r w:rsidRPr="00BF47CA">
        <w:rPr>
          <w:rFonts w:ascii="Average" w:hAnsi="Average"/>
          <w:noProof/>
        </w:rPr>
        <w:t xml:space="preserve">, cum in </w:t>
      </w:r>
      <w:r>
        <w:rPr>
          <w:rFonts w:ascii="Average" w:hAnsi="Average"/>
          <w:noProof/>
        </w:rPr>
        <w:t>1</w:t>
      </w:r>
      <w:r w:rsidRPr="00BF47CA">
        <w:rPr>
          <w:rFonts w:ascii="Average" w:hAnsi="Average"/>
          <w:noProof/>
        </w:rPr>
        <w:t xml:space="preserve"> libro tractetur de divina essentia qu</w:t>
      </w:r>
      <w:r>
        <w:rPr>
          <w:rFonts w:ascii="Average" w:hAnsi="Average"/>
          <w:noProof/>
        </w:rPr>
        <w:t>e</w:t>
      </w:r>
      <w:r w:rsidRPr="00BF47CA">
        <w:rPr>
          <w:rFonts w:ascii="Average" w:hAnsi="Average"/>
          <w:noProof/>
        </w:rPr>
        <w:t xml:space="preserve"> celsior in </w:t>
      </w:r>
      <w:r w:rsidRPr="00580A07">
        <w:rPr>
          <w:rFonts w:ascii="Average" w:hAnsi="Average"/>
          <w:noProof/>
        </w:rPr>
        <w:t>dominatione</w:t>
      </w:r>
      <w:r>
        <w:rPr>
          <w:rFonts w:ascii="Average" w:hAnsi="Average"/>
          <w:noProof/>
        </w:rPr>
        <w:t xml:space="preserve"> –</w:t>
      </w:r>
      <w:r w:rsidRPr="00BF47CA">
        <w:rPr>
          <w:rFonts w:ascii="Average" w:hAnsi="Average"/>
          <w:noProof/>
        </w:rPr>
        <w:t xml:space="preserve"> </w:t>
      </w:r>
      <w:r w:rsidRPr="00580A07">
        <w:rPr>
          <w:rFonts w:ascii="Average" w:hAnsi="Average"/>
          <w:i/>
          <w:iCs/>
          <w:noProof/>
        </w:rPr>
        <w:t>per omnia</w:t>
      </w:r>
      <w:r w:rsidRPr="00BF47CA">
        <w:rPr>
          <w:rFonts w:ascii="Average" w:hAnsi="Average"/>
          <w:noProof/>
        </w:rPr>
        <w:t xml:space="preserve">; </w:t>
      </w:r>
      <w:r w:rsidRPr="00BF47CA">
        <w:rPr>
          <w:rFonts w:ascii="Average" w:hAnsi="Average"/>
          <w:i/>
          <w:iCs/>
          <w:noProof/>
        </w:rPr>
        <w:t>omnipotens enim super omnia opera eius</w:t>
      </w:r>
      <w:r w:rsidRPr="00BF47CA">
        <w:rPr>
          <w:rFonts w:ascii="Average" w:hAnsi="Average"/>
          <w:noProof/>
        </w:rPr>
        <w:t>,</w:t>
      </w:r>
      <w:r w:rsidRPr="00BF47CA">
        <w:rPr>
          <w:rStyle w:val="EndnoteReference"/>
          <w:rFonts w:ascii="Average" w:hAnsi="Average"/>
          <w:noProof/>
        </w:rPr>
        <w:endnoteReference w:id="10"/>
      </w:r>
      <w:r w:rsidRPr="00BF47CA">
        <w:rPr>
          <w:rFonts w:ascii="Average" w:hAnsi="Average"/>
          <w:noProof/>
        </w:rPr>
        <w:t xml:space="preserve"> Ecc. 43c: </w:t>
      </w:r>
      <w:r w:rsidRPr="00BF47CA">
        <w:rPr>
          <w:rFonts w:ascii="Average" w:hAnsi="Average"/>
          <w:i/>
          <w:iCs/>
          <w:noProof/>
        </w:rPr>
        <w:t>habens omnem virtutem, omnia prospiciens</w:t>
      </w:r>
      <w:r w:rsidRPr="00BF47CA">
        <w:rPr>
          <w:rFonts w:ascii="Average" w:hAnsi="Average"/>
          <w:noProof/>
        </w:rPr>
        <w:t>,</w:t>
      </w:r>
      <w:r w:rsidRPr="00BF47CA">
        <w:rPr>
          <w:rStyle w:val="EndnoteReference"/>
          <w:rFonts w:ascii="Average" w:hAnsi="Average"/>
          <w:noProof/>
        </w:rPr>
        <w:endnoteReference w:id="11"/>
      </w:r>
      <w:r w:rsidRPr="00BF47CA">
        <w:rPr>
          <w:rFonts w:ascii="Average" w:hAnsi="Average"/>
          <w:noProof/>
        </w:rPr>
        <w:t xml:space="preserve"> Sap. 7.</w:t>
      </w:r>
    </w:p>
    <w:p w14:paraId="779EC399" w14:textId="77777777" w:rsidR="00665047" w:rsidRPr="00BF47CA" w:rsidRDefault="00665047" w:rsidP="00665047">
      <w:pPr>
        <w:spacing w:line="360" w:lineRule="auto"/>
        <w:ind w:firstLine="567"/>
        <w:contextualSpacing/>
        <w:jc w:val="both"/>
        <w:rPr>
          <w:rFonts w:ascii="Average" w:hAnsi="Average"/>
          <w:noProof/>
        </w:rPr>
      </w:pPr>
      <w:r w:rsidRPr="00BF47CA">
        <w:rPr>
          <w:rFonts w:ascii="Average" w:hAnsi="Average"/>
          <w:noProof/>
        </w:rPr>
        <w:t xml:space="preserve">In </w:t>
      </w:r>
      <w:r>
        <w:rPr>
          <w:rFonts w:ascii="Average" w:hAnsi="Average"/>
          <w:noProof/>
        </w:rPr>
        <w:t>2</w:t>
      </w:r>
      <w:r w:rsidRPr="00BF47CA">
        <w:rPr>
          <w:rFonts w:ascii="Average" w:hAnsi="Average"/>
          <w:noProof/>
        </w:rPr>
        <w:t xml:space="preserve"> libro tractatur de create entitatis existentia que pulchrior in apparitione</w:t>
      </w:r>
      <w:r>
        <w:rPr>
          <w:rFonts w:ascii="Average" w:hAnsi="Average"/>
          <w:noProof/>
        </w:rPr>
        <w:t xml:space="preserve"> - </w:t>
      </w:r>
      <w:r w:rsidRPr="00FB21B2">
        <w:rPr>
          <w:rFonts w:ascii="Average" w:hAnsi="Average"/>
          <w:i/>
          <w:iCs/>
          <w:noProof/>
        </w:rPr>
        <w:t>sol</w:t>
      </w:r>
      <w:r w:rsidRPr="00BF47CA">
        <w:rPr>
          <w:rFonts w:ascii="Average" w:hAnsi="Average"/>
          <w:noProof/>
        </w:rPr>
        <w:t xml:space="preserve"> </w:t>
      </w:r>
      <w:r>
        <w:rPr>
          <w:rFonts w:ascii="Average" w:hAnsi="Average"/>
          <w:noProof/>
        </w:rPr>
        <w:t xml:space="preserve">– </w:t>
      </w:r>
      <w:r w:rsidRPr="00BF47CA">
        <w:rPr>
          <w:rFonts w:ascii="Average" w:hAnsi="Average"/>
          <w:noProof/>
        </w:rPr>
        <w:t xml:space="preserve">quoniam ex hoc </w:t>
      </w:r>
      <w:r w:rsidRPr="00BF47CA">
        <w:rPr>
          <w:rFonts w:ascii="Average" w:hAnsi="Average"/>
          <w:i/>
          <w:iCs/>
          <w:noProof/>
        </w:rPr>
        <w:t>apparuit gratia Dei</w:t>
      </w:r>
      <w:r w:rsidRPr="00BF47CA">
        <w:rPr>
          <w:rFonts w:ascii="Average" w:hAnsi="Average"/>
          <w:noProof/>
        </w:rPr>
        <w:t>,</w:t>
      </w:r>
      <w:r w:rsidRPr="00BF47CA">
        <w:rPr>
          <w:rStyle w:val="EndnoteReference"/>
          <w:rFonts w:ascii="Average" w:hAnsi="Average"/>
          <w:noProof/>
        </w:rPr>
        <w:endnoteReference w:id="12"/>
      </w:r>
      <w:r w:rsidRPr="00BF47CA">
        <w:rPr>
          <w:rFonts w:ascii="Average" w:hAnsi="Average"/>
          <w:noProof/>
        </w:rPr>
        <w:t xml:space="preserve"> ad Tyt. 2, cum nos creavit ut eius bonitatis essemus participes, Ioh. 4c.</w:t>
      </w:r>
    </w:p>
    <w:p w14:paraId="20C2BC8B" w14:textId="77777777" w:rsidR="00665047" w:rsidRDefault="00665047" w:rsidP="00665047">
      <w:pPr>
        <w:spacing w:line="360" w:lineRule="auto"/>
        <w:ind w:firstLine="567"/>
        <w:contextualSpacing/>
        <w:jc w:val="both"/>
        <w:rPr>
          <w:rFonts w:ascii="Average" w:hAnsi="Average"/>
          <w:noProof/>
        </w:rPr>
      </w:pPr>
      <w:r w:rsidRPr="00BF47CA">
        <w:rPr>
          <w:rFonts w:ascii="Average" w:hAnsi="Average"/>
          <w:noProof/>
        </w:rPr>
        <w:t xml:space="preserve">In </w:t>
      </w:r>
      <w:r>
        <w:rPr>
          <w:rFonts w:ascii="Average" w:hAnsi="Average"/>
          <w:noProof/>
        </w:rPr>
        <w:t>3</w:t>
      </w:r>
      <w:r w:rsidRPr="00BF47CA">
        <w:rPr>
          <w:rFonts w:ascii="Average" w:hAnsi="Average"/>
          <w:noProof/>
        </w:rPr>
        <w:t xml:space="preserve"> libro de incarnationis gubernante clementia que rectior in gubernatione </w:t>
      </w:r>
      <w:r>
        <w:rPr>
          <w:rFonts w:ascii="Average" w:hAnsi="Average"/>
          <w:noProof/>
        </w:rPr>
        <w:t xml:space="preserve">– </w:t>
      </w:r>
      <w:r w:rsidRPr="00FB21B2">
        <w:rPr>
          <w:rFonts w:ascii="Average" w:hAnsi="Average"/>
          <w:i/>
          <w:iCs/>
          <w:noProof/>
        </w:rPr>
        <w:t>illuminans</w:t>
      </w:r>
      <w:r w:rsidRPr="00BF47CA">
        <w:rPr>
          <w:rFonts w:ascii="Average" w:hAnsi="Average"/>
          <w:noProof/>
        </w:rPr>
        <w:t xml:space="preserve">; </w:t>
      </w:r>
      <w:r w:rsidRPr="00BF47CA">
        <w:rPr>
          <w:rFonts w:ascii="Average" w:hAnsi="Average"/>
          <w:i/>
          <w:iCs/>
          <w:noProof/>
        </w:rPr>
        <w:t>illuminans omnem hominem venientem in hunc mundum</w:t>
      </w:r>
      <w:r w:rsidRPr="00BF47CA">
        <w:rPr>
          <w:rFonts w:ascii="Average" w:hAnsi="Average"/>
          <w:noProof/>
        </w:rPr>
        <w:t>,</w:t>
      </w:r>
      <w:r w:rsidRPr="00BF47CA">
        <w:rPr>
          <w:rStyle w:val="EndnoteReference"/>
          <w:rFonts w:ascii="Average" w:hAnsi="Average"/>
          <w:noProof/>
        </w:rPr>
        <w:endnoteReference w:id="13"/>
      </w:r>
      <w:r w:rsidRPr="00BF47CA">
        <w:rPr>
          <w:rFonts w:ascii="Average" w:hAnsi="Average"/>
          <w:noProof/>
        </w:rPr>
        <w:t xml:space="preserve"> Ioh. 1.</w:t>
      </w:r>
      <w:r>
        <w:rPr>
          <w:rFonts w:ascii="Average" w:hAnsi="Average"/>
          <w:noProof/>
        </w:rPr>
        <w:t xml:space="preserve"> Ad hoc enim a summo celo egressio eius quare dictum est Ps. 75: </w:t>
      </w:r>
      <w:r w:rsidRPr="00BF47CA">
        <w:rPr>
          <w:rFonts w:ascii="Average" w:hAnsi="Average"/>
          <w:i/>
          <w:iCs/>
          <w:noProof/>
        </w:rPr>
        <w:t>illuminans tua montibus eternis</w:t>
      </w:r>
      <w:r>
        <w:rPr>
          <w:rFonts w:ascii="Average" w:hAnsi="Average"/>
          <w:noProof/>
        </w:rPr>
        <w:t>.</w:t>
      </w:r>
      <w:r>
        <w:rPr>
          <w:rStyle w:val="EndnoteReference"/>
          <w:rFonts w:ascii="Average" w:hAnsi="Average"/>
          <w:noProof/>
        </w:rPr>
        <w:endnoteReference w:id="14"/>
      </w:r>
    </w:p>
    <w:p w14:paraId="69C7F2FD"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In 4 libro de sacramentorum vi et abluentia et ideo electior in operatione - </w:t>
      </w:r>
      <w:r w:rsidRPr="00FB21B2">
        <w:rPr>
          <w:rFonts w:ascii="Average" w:hAnsi="Average"/>
          <w:i/>
          <w:iCs/>
          <w:noProof/>
        </w:rPr>
        <w:t xml:space="preserve">quia gloria </w:t>
      </w:r>
      <w:r>
        <w:rPr>
          <w:rFonts w:ascii="Average" w:hAnsi="Average"/>
          <w:i/>
          <w:iCs/>
          <w:noProof/>
        </w:rPr>
        <w:t>D</w:t>
      </w:r>
      <w:r w:rsidRPr="00FB21B2">
        <w:rPr>
          <w:rFonts w:ascii="Average" w:hAnsi="Average"/>
          <w:i/>
          <w:iCs/>
          <w:noProof/>
        </w:rPr>
        <w:t xml:space="preserve">omini </w:t>
      </w:r>
      <w:r>
        <w:rPr>
          <w:rFonts w:ascii="Average" w:hAnsi="Average"/>
          <w:noProof/>
        </w:rPr>
        <w:t xml:space="preserve">etc. Ex hoc enim resplenduit gloria Dei, 3 Reg. 8, </w:t>
      </w:r>
      <w:r w:rsidRPr="008E2FCD">
        <w:rPr>
          <w:rFonts w:ascii="Average" w:hAnsi="Average"/>
          <w:i/>
          <w:iCs/>
          <w:noProof/>
        </w:rPr>
        <w:t>ut inhabitet gloria in terra nostra</w:t>
      </w:r>
      <w:r>
        <w:rPr>
          <w:rFonts w:ascii="Average" w:hAnsi="Average"/>
          <w:noProof/>
        </w:rPr>
        <w:t>,</w:t>
      </w:r>
      <w:r>
        <w:rPr>
          <w:rStyle w:val="EndnoteReference"/>
          <w:rFonts w:ascii="Average" w:hAnsi="Average"/>
          <w:noProof/>
        </w:rPr>
        <w:endnoteReference w:id="15"/>
      </w:r>
      <w:r>
        <w:rPr>
          <w:rFonts w:ascii="Average" w:hAnsi="Average"/>
          <w:noProof/>
        </w:rPr>
        <w:t xml:space="preserve"> Ps. 83.</w:t>
      </w:r>
    </w:p>
    <w:p w14:paraId="36C1D397" w14:textId="77777777" w:rsidR="00665047" w:rsidRDefault="00665047" w:rsidP="00665047">
      <w:pPr>
        <w:spacing w:line="360" w:lineRule="auto"/>
        <w:ind w:firstLine="567"/>
        <w:contextualSpacing/>
        <w:jc w:val="both"/>
        <w:rPr>
          <w:rFonts w:ascii="Average" w:hAnsi="Average"/>
          <w:noProof/>
        </w:rPr>
      </w:pPr>
      <w:r>
        <w:rPr>
          <w:rFonts w:ascii="Average" w:hAnsi="Average"/>
          <w:noProof/>
        </w:rPr>
        <w:t>Et hoc de tota materia.</w:t>
      </w:r>
    </w:p>
    <w:p w14:paraId="44DF0F1D" w14:textId="77777777" w:rsidR="00665047" w:rsidRDefault="00665047" w:rsidP="00665047">
      <w:pPr>
        <w:spacing w:line="360" w:lineRule="auto"/>
        <w:ind w:firstLine="567"/>
        <w:contextualSpacing/>
        <w:jc w:val="both"/>
        <w:rPr>
          <w:rFonts w:ascii="Average" w:hAnsi="Average"/>
          <w:noProof/>
        </w:rPr>
      </w:pPr>
      <w:r>
        <w:rPr>
          <w:rFonts w:ascii="Average" w:hAnsi="Average"/>
          <w:noProof/>
        </w:rPr>
        <w:t>Sed ad propositum applicando Scriptura et doctrina benedicta etc.</w:t>
      </w:r>
    </w:p>
    <w:p w14:paraId="3C539B69" w14:textId="77777777" w:rsidR="00665047" w:rsidRDefault="00665047" w:rsidP="00665047">
      <w:pPr>
        <w:spacing w:line="360" w:lineRule="auto"/>
        <w:ind w:firstLine="567"/>
        <w:contextualSpacing/>
        <w:jc w:val="both"/>
        <w:rPr>
          <w:rFonts w:ascii="Average" w:hAnsi="Average"/>
          <w:noProof/>
        </w:rPr>
      </w:pPr>
    </w:p>
    <w:p w14:paraId="6E7DD6BF" w14:textId="77777777" w:rsidR="00665047" w:rsidRDefault="00665047" w:rsidP="00665047">
      <w:pPr>
        <w:spacing w:line="360" w:lineRule="auto"/>
        <w:ind w:firstLine="567"/>
        <w:contextualSpacing/>
        <w:jc w:val="both"/>
        <w:rPr>
          <w:rFonts w:ascii="Average" w:hAnsi="Average"/>
          <w:noProof/>
        </w:rPr>
      </w:pPr>
      <w:r>
        <w:rPr>
          <w:rFonts w:ascii="Average" w:hAnsi="Average"/>
          <w:noProof/>
        </w:rPr>
        <w:t>Est fulgor eternitatis radio luciditatis cuius orbis illustratur</w:t>
      </w:r>
    </w:p>
    <w:p w14:paraId="6CA441CA" w14:textId="77777777" w:rsidR="00665047" w:rsidRDefault="00665047" w:rsidP="00665047">
      <w:pPr>
        <w:spacing w:line="360" w:lineRule="auto"/>
        <w:ind w:firstLine="567"/>
        <w:contextualSpacing/>
        <w:jc w:val="both"/>
        <w:rPr>
          <w:rFonts w:ascii="Average" w:hAnsi="Average"/>
          <w:noProof/>
        </w:rPr>
      </w:pPr>
      <w:r>
        <w:rPr>
          <w:rFonts w:ascii="Average" w:hAnsi="Average"/>
          <w:noProof/>
        </w:rPr>
        <w:t>Origo vitalitatis principalis potestatis per quam mundus gubernatur</w:t>
      </w:r>
    </w:p>
    <w:p w14:paraId="747CCB81" w14:textId="77777777" w:rsidR="00665047" w:rsidRDefault="00665047" w:rsidP="00665047">
      <w:pPr>
        <w:spacing w:line="360" w:lineRule="auto"/>
        <w:ind w:firstLine="567"/>
        <w:contextualSpacing/>
        <w:jc w:val="both"/>
        <w:rPr>
          <w:rFonts w:ascii="Average" w:hAnsi="Average"/>
          <w:noProof/>
        </w:rPr>
      </w:pPr>
      <w:r>
        <w:rPr>
          <w:rFonts w:ascii="Average" w:hAnsi="Average"/>
          <w:noProof/>
        </w:rPr>
        <w:t>Tanta tante claritatis quod non fortis visus satis repercussus offuscatur</w:t>
      </w:r>
    </w:p>
    <w:p w14:paraId="72980E12"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Quidquid aliud creatis influit huic cedit </w:t>
      </w:r>
      <w:r w:rsidRPr="008E2FCD">
        <w:rPr>
          <w:rFonts w:ascii="Average" w:hAnsi="Average"/>
          <w:noProof/>
          <w:highlight w:val="yellow"/>
        </w:rPr>
        <w:t>gratis</w:t>
      </w:r>
      <w:r>
        <w:rPr>
          <w:rFonts w:ascii="Average" w:hAnsi="Average"/>
          <w:noProof/>
        </w:rPr>
        <w:t xml:space="preserve"> obedit et famulatur.</w:t>
      </w:r>
    </w:p>
    <w:p w14:paraId="4E60AC45" w14:textId="77777777" w:rsidR="00665047" w:rsidRDefault="00665047" w:rsidP="00665047">
      <w:pPr>
        <w:spacing w:line="360" w:lineRule="auto"/>
        <w:ind w:firstLine="567"/>
        <w:contextualSpacing/>
        <w:jc w:val="both"/>
        <w:rPr>
          <w:rFonts w:ascii="Average" w:hAnsi="Average"/>
          <w:noProof/>
        </w:rPr>
      </w:pPr>
    </w:p>
    <w:p w14:paraId="6DBDA3E9" w14:textId="77777777" w:rsidR="00665047" w:rsidRDefault="00665047" w:rsidP="00665047">
      <w:pPr>
        <w:spacing w:line="360" w:lineRule="auto"/>
        <w:ind w:firstLine="567"/>
        <w:contextualSpacing/>
        <w:jc w:val="both"/>
        <w:rPr>
          <w:rFonts w:ascii="Average" w:hAnsi="Average"/>
          <w:noProof/>
        </w:rPr>
      </w:pPr>
      <w:r>
        <w:rPr>
          <w:rFonts w:ascii="Average" w:hAnsi="Average"/>
          <w:noProof/>
        </w:rPr>
        <w:t>Sed solum pro presenti principio subsumo primum huius minoris membrum sub maioris primo, cetera tria membra pro ceteris tribus principiis meis reservando et ex quolibet concludendo.</w:t>
      </w:r>
    </w:p>
    <w:p w14:paraId="1F462179" w14:textId="77777777" w:rsidR="00665047" w:rsidRDefault="00665047" w:rsidP="00665047">
      <w:pPr>
        <w:spacing w:line="360" w:lineRule="auto"/>
        <w:ind w:firstLine="567"/>
        <w:contextualSpacing/>
        <w:jc w:val="both"/>
        <w:rPr>
          <w:rFonts w:ascii="Average" w:hAnsi="Average"/>
          <w:noProof/>
        </w:rPr>
      </w:pPr>
      <w:r>
        <w:rPr>
          <w:rFonts w:ascii="Average" w:hAnsi="Average"/>
          <w:noProof/>
        </w:rPr>
        <w:t>Dico ergo primo quod Scriptura et doctrina benedicta etc.</w:t>
      </w:r>
    </w:p>
    <w:p w14:paraId="607EF44C"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Est fulgor eternitatis – hoc apparet. </w:t>
      </w:r>
      <w:r w:rsidRPr="008E2FCD">
        <w:rPr>
          <w:rFonts w:ascii="Average" w:hAnsi="Average"/>
          <w:i/>
          <w:iCs/>
          <w:noProof/>
        </w:rPr>
        <w:t>Candor est enim lucis eterne</w:t>
      </w:r>
      <w:r w:rsidRPr="002C38CC">
        <w:rPr>
          <w:rStyle w:val="EndnoteReference"/>
          <w:rFonts w:ascii="Average" w:hAnsi="Average"/>
          <w:noProof/>
        </w:rPr>
        <w:endnoteReference w:id="16"/>
      </w:r>
      <w:r>
        <w:rPr>
          <w:rFonts w:ascii="Average" w:hAnsi="Average"/>
          <w:noProof/>
        </w:rPr>
        <w:t xml:space="preserve"> etc., Sap. 7. Ipsa enim </w:t>
      </w:r>
      <w:r w:rsidRPr="00345010">
        <w:rPr>
          <w:rFonts w:ascii="Average" w:hAnsi="Average"/>
          <w:i/>
          <w:iCs/>
          <w:noProof/>
        </w:rPr>
        <w:t>ex ore altissimi prodiit</w:t>
      </w:r>
      <w:r w:rsidRPr="00345010">
        <w:rPr>
          <w:rStyle w:val="EndnoteReference"/>
          <w:rFonts w:ascii="Average" w:hAnsi="Average"/>
          <w:noProof/>
        </w:rPr>
        <w:endnoteReference w:id="17"/>
      </w:r>
      <w:r>
        <w:rPr>
          <w:rFonts w:ascii="Average" w:hAnsi="Average"/>
          <w:noProof/>
        </w:rPr>
        <w:t xml:space="preserve"> etc., Ecc. 24. Sive enim stelle celi lumen suum non expandant, seu obtenebratus sit sol in ortu suo, lunaque non luceat in lumine suo, seu celum et terra redigantur in </w:t>
      </w:r>
      <w:r w:rsidRPr="00D66BA9">
        <w:rPr>
          <w:rFonts w:ascii="Average" w:hAnsi="Average"/>
          <w:noProof/>
          <w:highlight w:val="yellow"/>
        </w:rPr>
        <w:t>nullum</w:t>
      </w:r>
      <w:r>
        <w:rPr>
          <w:rFonts w:ascii="Average" w:hAnsi="Average"/>
          <w:noProof/>
        </w:rPr>
        <w:t xml:space="preserve"> semper </w:t>
      </w:r>
      <w:r w:rsidRPr="001B623A">
        <w:rPr>
          <w:rFonts w:ascii="Average" w:hAnsi="Average"/>
          <w:noProof/>
        </w:rPr>
        <w:t>clarum</w:t>
      </w:r>
      <w:r>
        <w:rPr>
          <w:rFonts w:ascii="Average" w:hAnsi="Average"/>
          <w:noProof/>
        </w:rPr>
        <w:t xml:space="preserve"> et indeficiens, </w:t>
      </w:r>
      <w:r w:rsidRPr="008F6810">
        <w:rPr>
          <w:rFonts w:ascii="Average" w:hAnsi="Average"/>
          <w:i/>
          <w:iCs/>
          <w:noProof/>
        </w:rPr>
        <w:t xml:space="preserve">verbum </w:t>
      </w:r>
      <w:r>
        <w:rPr>
          <w:rFonts w:ascii="Average" w:hAnsi="Average"/>
          <w:i/>
          <w:iCs/>
          <w:noProof/>
        </w:rPr>
        <w:t>D</w:t>
      </w:r>
      <w:r w:rsidRPr="008F6810">
        <w:rPr>
          <w:rFonts w:ascii="Average" w:hAnsi="Average"/>
          <w:i/>
          <w:iCs/>
          <w:noProof/>
        </w:rPr>
        <w:t>omini stabit in eternum</w:t>
      </w:r>
      <w:r>
        <w:rPr>
          <w:rFonts w:ascii="Average" w:hAnsi="Average"/>
          <w:noProof/>
        </w:rPr>
        <w:t>,</w:t>
      </w:r>
      <w:r>
        <w:rPr>
          <w:rStyle w:val="EndnoteReference"/>
          <w:rFonts w:ascii="Average" w:hAnsi="Average"/>
          <w:noProof/>
        </w:rPr>
        <w:endnoteReference w:id="18"/>
      </w:r>
      <w:r>
        <w:rPr>
          <w:rFonts w:ascii="Average" w:hAnsi="Average"/>
          <w:noProof/>
        </w:rPr>
        <w:t xml:space="preserve"> Ys. 40 et Matth. 24c. </w:t>
      </w:r>
      <w:r w:rsidRPr="00365D6A">
        <w:rPr>
          <w:rFonts w:ascii="Average" w:hAnsi="Average"/>
          <w:i/>
          <w:iCs/>
          <w:noProof/>
        </w:rPr>
        <w:t>Clara est enim et que numquam marcescet sapientia</w:t>
      </w:r>
      <w:r>
        <w:rPr>
          <w:rFonts w:ascii="Average" w:hAnsi="Average"/>
          <w:noProof/>
        </w:rPr>
        <w:t>,</w:t>
      </w:r>
      <w:r>
        <w:rPr>
          <w:rStyle w:val="EndnoteReference"/>
          <w:rFonts w:ascii="Average" w:hAnsi="Average"/>
          <w:noProof/>
        </w:rPr>
        <w:endnoteReference w:id="19"/>
      </w:r>
      <w:r>
        <w:rPr>
          <w:rFonts w:ascii="Average" w:hAnsi="Average"/>
          <w:noProof/>
        </w:rPr>
        <w:t xml:space="preserve"> Sap. 6, et </w:t>
      </w:r>
      <w:r w:rsidRPr="00424A04">
        <w:rPr>
          <w:rFonts w:ascii="Average" w:hAnsi="Average"/>
          <w:i/>
          <w:iCs/>
          <w:noProof/>
        </w:rPr>
        <w:t>inextinguibile lumen eius</w:t>
      </w:r>
      <w:r w:rsidRPr="00424A04">
        <w:rPr>
          <w:rStyle w:val="EndnoteReference"/>
          <w:rFonts w:ascii="Average" w:hAnsi="Average"/>
          <w:noProof/>
        </w:rPr>
        <w:endnoteReference w:id="20"/>
      </w:r>
      <w:r>
        <w:rPr>
          <w:rFonts w:ascii="Average" w:hAnsi="Average"/>
          <w:noProof/>
        </w:rPr>
        <w:t xml:space="preserve"> Ecc. 7. </w:t>
      </w:r>
      <w:r w:rsidRPr="00610197">
        <w:rPr>
          <w:rFonts w:ascii="Average" w:hAnsi="Average"/>
          <w:i/>
          <w:iCs/>
          <w:noProof/>
        </w:rPr>
        <w:t>Sempiterna quoque virtus</w:t>
      </w:r>
      <w:r>
        <w:rPr>
          <w:rFonts w:ascii="Average" w:hAnsi="Average"/>
          <w:i/>
          <w:iCs/>
          <w:noProof/>
        </w:rPr>
        <w:t xml:space="preserve"> eius</w:t>
      </w:r>
      <w:r>
        <w:rPr>
          <w:rFonts w:ascii="Average" w:hAnsi="Average"/>
          <w:noProof/>
        </w:rPr>
        <w:t>,</w:t>
      </w:r>
      <w:r>
        <w:rPr>
          <w:rStyle w:val="EndnoteReference"/>
          <w:rFonts w:ascii="Average" w:hAnsi="Average"/>
          <w:noProof/>
        </w:rPr>
        <w:endnoteReference w:id="21"/>
      </w:r>
      <w:r>
        <w:rPr>
          <w:rFonts w:ascii="Average" w:hAnsi="Average"/>
          <w:noProof/>
        </w:rPr>
        <w:t xml:space="preserve"> ad Rom. 1.</w:t>
      </w:r>
    </w:p>
    <w:p w14:paraId="016F038B"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Sed quod orbis illustrat ambitum, per totum enim orbem radiose diffusa et refulgens est Magistri Sententiarum doctrina, ut </w:t>
      </w:r>
      <w:r w:rsidRPr="00610197">
        <w:rPr>
          <w:rFonts w:ascii="Average" w:hAnsi="Average"/>
          <w:i/>
          <w:iCs/>
          <w:noProof/>
        </w:rPr>
        <w:t>speciosior sole et super omnem stellarum dispositionem luci comparata</w:t>
      </w:r>
      <w:r>
        <w:rPr>
          <w:rFonts w:ascii="Average" w:hAnsi="Average"/>
          <w:noProof/>
        </w:rPr>
        <w:t>,</w:t>
      </w:r>
      <w:r>
        <w:rPr>
          <w:rStyle w:val="EndnoteReference"/>
          <w:rFonts w:ascii="Average" w:hAnsi="Average"/>
          <w:noProof/>
        </w:rPr>
        <w:endnoteReference w:id="22"/>
      </w:r>
      <w:r>
        <w:rPr>
          <w:rFonts w:ascii="Average" w:hAnsi="Average"/>
          <w:noProof/>
        </w:rPr>
        <w:t xml:space="preserve"> Sap. 7. </w:t>
      </w:r>
      <w:r w:rsidRPr="001D739B">
        <w:rPr>
          <w:rFonts w:ascii="Average" w:hAnsi="Average"/>
          <w:i/>
          <w:iCs/>
          <w:noProof/>
        </w:rPr>
        <w:t>Attingens a fine usque ad finem fortiter</w:t>
      </w:r>
      <w:r w:rsidRPr="001D739B">
        <w:rPr>
          <w:rStyle w:val="EndnoteReference"/>
          <w:rFonts w:ascii="Average" w:hAnsi="Average"/>
          <w:noProof/>
        </w:rPr>
        <w:endnoteReference w:id="23"/>
      </w:r>
      <w:r>
        <w:rPr>
          <w:rFonts w:ascii="Average" w:hAnsi="Average"/>
          <w:noProof/>
        </w:rPr>
        <w:t xml:space="preserve"> etc., Sap. 8. Hec ergo deductio pro Magistro Sententiarum et eius libro merito nos inducet concludere quod </w:t>
      </w:r>
      <w:r w:rsidRPr="001D739B">
        <w:rPr>
          <w:rFonts w:ascii="Average" w:hAnsi="Average"/>
          <w:i/>
          <w:iCs/>
          <w:noProof/>
        </w:rPr>
        <w:t>facies</w:t>
      </w:r>
      <w:r>
        <w:rPr>
          <w:rFonts w:ascii="Average" w:hAnsi="Average"/>
          <w:noProof/>
        </w:rPr>
        <w:t xml:space="preserve"> etc.</w:t>
      </w:r>
    </w:p>
    <w:p w14:paraId="1AE7AF9C" w14:textId="77777777" w:rsidR="00665047" w:rsidRDefault="00665047" w:rsidP="00665047">
      <w:pPr>
        <w:spacing w:line="360" w:lineRule="auto"/>
        <w:ind w:firstLine="567"/>
        <w:contextualSpacing/>
        <w:jc w:val="both"/>
        <w:rPr>
          <w:rFonts w:ascii="Average" w:hAnsi="Average"/>
          <w:noProof/>
        </w:rPr>
      </w:pPr>
      <w:r>
        <w:rPr>
          <w:rFonts w:ascii="Average" w:hAnsi="Average"/>
          <w:noProof/>
        </w:rPr>
        <w:t>In quibus verbis materie 4 librorum Sententiarum specialiter notantur:</w:t>
      </w:r>
    </w:p>
    <w:p w14:paraId="4548AB6B" w14:textId="77777777" w:rsidR="00665047" w:rsidRDefault="00665047" w:rsidP="00665047">
      <w:pPr>
        <w:spacing w:line="360" w:lineRule="auto"/>
        <w:ind w:firstLine="567"/>
        <w:contextualSpacing/>
        <w:jc w:val="both"/>
        <w:rPr>
          <w:rFonts w:ascii="Average" w:hAnsi="Average"/>
          <w:noProof/>
        </w:rPr>
      </w:pPr>
      <w:r w:rsidRPr="005A7300">
        <w:rPr>
          <w:rFonts w:ascii="Average" w:hAnsi="Average"/>
          <w:noProof/>
        </w:rPr>
        <w:t>1.</w:t>
      </w:r>
      <w:r>
        <w:rPr>
          <w:rFonts w:ascii="Average" w:hAnsi="Average"/>
          <w:noProof/>
        </w:rPr>
        <w:t xml:space="preserve"> Ut in quo summe trinitatis effigiatur essentia – </w:t>
      </w:r>
      <w:r w:rsidRPr="00AC72B4">
        <w:rPr>
          <w:rFonts w:ascii="Average" w:hAnsi="Average"/>
          <w:i/>
          <w:iCs/>
          <w:noProof/>
        </w:rPr>
        <w:t>facies eius</w:t>
      </w:r>
      <w:r>
        <w:rPr>
          <w:rFonts w:ascii="Average" w:hAnsi="Average"/>
          <w:noProof/>
        </w:rPr>
        <w:t xml:space="preserve"> – </w:t>
      </w:r>
      <w:r w:rsidRPr="00413DDD">
        <w:rPr>
          <w:rFonts w:ascii="Average" w:hAnsi="Average"/>
          <w:i/>
          <w:iCs/>
          <w:noProof/>
        </w:rPr>
        <w:t>vidi faciem eius quasi vultum Dei</w:t>
      </w:r>
      <w:r>
        <w:rPr>
          <w:rFonts w:ascii="Average" w:hAnsi="Average"/>
          <w:noProof/>
        </w:rPr>
        <w:t>,</w:t>
      </w:r>
      <w:r>
        <w:rPr>
          <w:rStyle w:val="EndnoteReference"/>
          <w:rFonts w:ascii="Average" w:hAnsi="Average"/>
          <w:noProof/>
        </w:rPr>
        <w:endnoteReference w:id="24"/>
      </w:r>
      <w:r>
        <w:rPr>
          <w:rFonts w:ascii="Average" w:hAnsi="Average"/>
          <w:noProof/>
        </w:rPr>
        <w:t xml:space="preserve"> Gen. 33c.</w:t>
      </w:r>
    </w:p>
    <w:p w14:paraId="0FE5129C"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2. Ineffabilis productivitatis reseratur efficientia – </w:t>
      </w:r>
      <w:r w:rsidRPr="00AC72B4">
        <w:rPr>
          <w:rFonts w:ascii="Average" w:hAnsi="Average"/>
          <w:i/>
          <w:iCs/>
          <w:noProof/>
        </w:rPr>
        <w:t>sol</w:t>
      </w:r>
      <w:r>
        <w:rPr>
          <w:rFonts w:ascii="Average" w:hAnsi="Average"/>
          <w:noProof/>
        </w:rPr>
        <w:t xml:space="preserve"> – </w:t>
      </w:r>
      <w:r w:rsidRPr="00413DDD">
        <w:rPr>
          <w:rFonts w:ascii="Average" w:hAnsi="Average"/>
          <w:i/>
          <w:iCs/>
          <w:noProof/>
        </w:rPr>
        <w:t>erit vobis salus, cum incaluerit sol</w:t>
      </w:r>
      <w:r>
        <w:rPr>
          <w:rFonts w:ascii="Average" w:hAnsi="Average"/>
          <w:noProof/>
        </w:rPr>
        <w:t>,</w:t>
      </w:r>
      <w:r>
        <w:rPr>
          <w:rStyle w:val="EndnoteReference"/>
          <w:rFonts w:ascii="Average" w:hAnsi="Average"/>
          <w:noProof/>
        </w:rPr>
        <w:endnoteReference w:id="25"/>
      </w:r>
      <w:r>
        <w:rPr>
          <w:rFonts w:ascii="Average" w:hAnsi="Average"/>
          <w:noProof/>
        </w:rPr>
        <w:t xml:space="preserve"> 1 Reg. 11, quoniam </w:t>
      </w:r>
      <w:r w:rsidRPr="00413DDD">
        <w:rPr>
          <w:rFonts w:ascii="Average" w:hAnsi="Average"/>
          <w:i/>
          <w:iCs/>
          <w:noProof/>
        </w:rPr>
        <w:t>vitam inspirat</w:t>
      </w:r>
      <w:r>
        <w:rPr>
          <w:rFonts w:ascii="Average" w:hAnsi="Average"/>
          <w:noProof/>
        </w:rPr>
        <w:t>,</w:t>
      </w:r>
      <w:r>
        <w:rPr>
          <w:rStyle w:val="EndnoteReference"/>
          <w:rFonts w:ascii="Average" w:hAnsi="Average"/>
          <w:noProof/>
        </w:rPr>
        <w:endnoteReference w:id="26"/>
      </w:r>
      <w:r>
        <w:rPr>
          <w:rFonts w:ascii="Average" w:hAnsi="Average"/>
          <w:noProof/>
        </w:rPr>
        <w:t xml:space="preserve"> Ecc. 4.</w:t>
      </w:r>
    </w:p>
    <w:p w14:paraId="6207A7A9"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3. Assumptionis humanitatis ammirabilis effigientia – </w:t>
      </w:r>
      <w:r w:rsidRPr="00AC72B4">
        <w:rPr>
          <w:rFonts w:ascii="Average" w:hAnsi="Average"/>
          <w:i/>
          <w:iCs/>
          <w:noProof/>
        </w:rPr>
        <w:t>sicut</w:t>
      </w:r>
      <w:r>
        <w:rPr>
          <w:rFonts w:ascii="Average" w:hAnsi="Average"/>
          <w:noProof/>
        </w:rPr>
        <w:t xml:space="preserve"> – </w:t>
      </w:r>
      <w:r w:rsidRPr="009D2496">
        <w:rPr>
          <w:rFonts w:ascii="Average" w:hAnsi="Average"/>
          <w:i/>
          <w:iCs/>
          <w:noProof/>
        </w:rPr>
        <w:t xml:space="preserve">sicut </w:t>
      </w:r>
      <w:r>
        <w:rPr>
          <w:rFonts w:ascii="Average" w:hAnsi="Average"/>
          <w:i/>
          <w:iCs/>
          <w:noProof/>
        </w:rPr>
        <w:t>D</w:t>
      </w:r>
      <w:r w:rsidRPr="009D2496">
        <w:rPr>
          <w:rFonts w:ascii="Average" w:hAnsi="Average"/>
          <w:i/>
          <w:iCs/>
          <w:noProof/>
        </w:rPr>
        <w:t>ominus donavit vobis</w:t>
      </w:r>
      <w:r>
        <w:rPr>
          <w:rFonts w:ascii="Average" w:hAnsi="Average"/>
          <w:noProof/>
        </w:rPr>
        <w:t>,</w:t>
      </w:r>
      <w:r>
        <w:rPr>
          <w:rStyle w:val="EndnoteReference"/>
          <w:rFonts w:ascii="Average" w:hAnsi="Average"/>
          <w:noProof/>
        </w:rPr>
        <w:endnoteReference w:id="27"/>
      </w:r>
      <w:r>
        <w:rPr>
          <w:rFonts w:ascii="Average" w:hAnsi="Average"/>
          <w:noProof/>
        </w:rPr>
        <w:t xml:space="preserve"> Col. 3, Filium qui est </w:t>
      </w:r>
      <w:r w:rsidRPr="009D2496">
        <w:rPr>
          <w:rFonts w:ascii="Average" w:hAnsi="Average"/>
          <w:i/>
          <w:iCs/>
          <w:noProof/>
        </w:rPr>
        <w:t>ymago et gloria Dei</w:t>
      </w:r>
      <w:r>
        <w:rPr>
          <w:rFonts w:ascii="Average" w:hAnsi="Average"/>
          <w:noProof/>
        </w:rPr>
        <w:t>,</w:t>
      </w:r>
      <w:r>
        <w:rPr>
          <w:rStyle w:val="EndnoteReference"/>
          <w:rFonts w:ascii="Average" w:hAnsi="Average"/>
          <w:noProof/>
        </w:rPr>
        <w:endnoteReference w:id="28"/>
      </w:r>
      <w:r>
        <w:rPr>
          <w:rFonts w:ascii="Average" w:hAnsi="Average"/>
          <w:noProof/>
        </w:rPr>
        <w:t xml:space="preserve"> 1 Cor. 11.</w:t>
      </w:r>
    </w:p>
    <w:p w14:paraId="5AB7F90D"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4. Desiderabilis claritatis et gratie influentia – </w:t>
      </w:r>
      <w:r w:rsidRPr="00AC72B4">
        <w:rPr>
          <w:rFonts w:ascii="Average" w:hAnsi="Average"/>
          <w:i/>
          <w:iCs/>
          <w:noProof/>
        </w:rPr>
        <w:t>lucet</w:t>
      </w:r>
      <w:r>
        <w:rPr>
          <w:rFonts w:ascii="Average" w:hAnsi="Average"/>
          <w:noProof/>
        </w:rPr>
        <w:t xml:space="preserve"> – </w:t>
      </w:r>
      <w:r w:rsidRPr="009D2496">
        <w:rPr>
          <w:rFonts w:ascii="Average" w:hAnsi="Average"/>
          <w:i/>
          <w:iCs/>
          <w:noProof/>
        </w:rPr>
        <w:t>producit in lucem umbram mortis</w:t>
      </w:r>
      <w:r>
        <w:rPr>
          <w:rFonts w:ascii="Average" w:hAnsi="Average"/>
          <w:noProof/>
        </w:rPr>
        <w:t>,</w:t>
      </w:r>
      <w:r>
        <w:rPr>
          <w:rStyle w:val="EndnoteReference"/>
          <w:rFonts w:ascii="Average" w:hAnsi="Average"/>
          <w:noProof/>
        </w:rPr>
        <w:endnoteReference w:id="29"/>
      </w:r>
      <w:r>
        <w:rPr>
          <w:rFonts w:ascii="Average" w:hAnsi="Average"/>
          <w:noProof/>
        </w:rPr>
        <w:t xml:space="preserve"> Iob 12, et </w:t>
      </w:r>
      <w:r w:rsidRPr="009D2496">
        <w:rPr>
          <w:rFonts w:ascii="Average" w:hAnsi="Average"/>
          <w:i/>
          <w:iCs/>
          <w:noProof/>
        </w:rPr>
        <w:t>transformamur a claritate in claritatem</w:t>
      </w:r>
      <w:r>
        <w:rPr>
          <w:rFonts w:ascii="Average" w:hAnsi="Average"/>
          <w:noProof/>
        </w:rPr>
        <w:t>,</w:t>
      </w:r>
      <w:r>
        <w:rPr>
          <w:rStyle w:val="EndnoteReference"/>
          <w:rFonts w:ascii="Average" w:hAnsi="Average"/>
          <w:noProof/>
        </w:rPr>
        <w:endnoteReference w:id="30"/>
      </w:r>
      <w:r>
        <w:rPr>
          <w:rFonts w:ascii="Average" w:hAnsi="Average"/>
          <w:noProof/>
        </w:rPr>
        <w:t xml:space="preserve"> 2 Cor. 3.</w:t>
      </w:r>
    </w:p>
    <w:p w14:paraId="5EDA4ED3" w14:textId="77777777" w:rsidR="00665047" w:rsidRDefault="00665047" w:rsidP="00665047">
      <w:pPr>
        <w:spacing w:line="360" w:lineRule="auto"/>
        <w:ind w:firstLine="567"/>
        <w:contextualSpacing/>
        <w:jc w:val="both"/>
        <w:rPr>
          <w:rFonts w:ascii="Average" w:hAnsi="Average"/>
          <w:noProof/>
        </w:rPr>
      </w:pPr>
    </w:p>
    <w:p w14:paraId="780ECC17"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Primum probat universe perfectionis presentatio in natura deitatis – </w:t>
      </w:r>
      <w:r w:rsidRPr="008A3347">
        <w:rPr>
          <w:rFonts w:ascii="Average" w:hAnsi="Average"/>
          <w:i/>
          <w:iCs/>
          <w:noProof/>
        </w:rPr>
        <w:t>facies eius</w:t>
      </w:r>
      <w:r>
        <w:rPr>
          <w:rFonts w:ascii="Average" w:hAnsi="Average"/>
          <w:noProof/>
        </w:rPr>
        <w:t xml:space="preserve"> – quoad primum librum</w:t>
      </w:r>
    </w:p>
    <w:p w14:paraId="6AB88D95"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Secundum facte creationis emanatio a causa sue entitatis – </w:t>
      </w:r>
      <w:r w:rsidRPr="008A3347">
        <w:rPr>
          <w:rFonts w:ascii="Average" w:hAnsi="Average"/>
          <w:i/>
          <w:iCs/>
          <w:noProof/>
        </w:rPr>
        <w:t>sol</w:t>
      </w:r>
      <w:r>
        <w:rPr>
          <w:rFonts w:ascii="Average" w:hAnsi="Average"/>
          <w:noProof/>
        </w:rPr>
        <w:t xml:space="preserve"> – quoad secundum</w:t>
      </w:r>
    </w:p>
    <w:p w14:paraId="451C7774"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Tertium mirande unionis ostentatio verbi et humanitatis – </w:t>
      </w:r>
      <w:r w:rsidRPr="008A3347">
        <w:rPr>
          <w:rFonts w:ascii="Average" w:hAnsi="Average"/>
          <w:i/>
          <w:iCs/>
          <w:noProof/>
        </w:rPr>
        <w:t>sicut</w:t>
      </w:r>
      <w:r>
        <w:rPr>
          <w:rFonts w:ascii="Average" w:hAnsi="Average"/>
          <w:noProof/>
        </w:rPr>
        <w:t xml:space="preserve"> – quoad tertium </w:t>
      </w:r>
    </w:p>
    <w:p w14:paraId="701F6D50"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Quartum </w:t>
      </w:r>
      <w:r w:rsidRPr="008A3347">
        <w:rPr>
          <w:rFonts w:ascii="Average" w:hAnsi="Average"/>
          <w:noProof/>
          <w:highlight w:val="yellow"/>
        </w:rPr>
        <w:t>in eterne</w:t>
      </w:r>
      <w:r>
        <w:rPr>
          <w:rFonts w:ascii="Average" w:hAnsi="Average"/>
          <w:noProof/>
        </w:rPr>
        <w:t xml:space="preserve"> obumbrationis illustratio dum fulgore claritatis – </w:t>
      </w:r>
      <w:r w:rsidRPr="008A3347">
        <w:rPr>
          <w:rFonts w:ascii="Average" w:hAnsi="Average"/>
          <w:i/>
          <w:iCs/>
          <w:noProof/>
        </w:rPr>
        <w:t>lucet</w:t>
      </w:r>
      <w:r>
        <w:rPr>
          <w:rFonts w:ascii="Average" w:hAnsi="Average"/>
          <w:noProof/>
        </w:rPr>
        <w:t xml:space="preserve"> – quoad quartum</w:t>
      </w:r>
    </w:p>
    <w:p w14:paraId="00B17D8B" w14:textId="77777777" w:rsidR="00665047" w:rsidRDefault="00665047" w:rsidP="00665047">
      <w:pPr>
        <w:spacing w:line="360" w:lineRule="auto"/>
        <w:ind w:firstLine="567"/>
        <w:contextualSpacing/>
        <w:jc w:val="both"/>
        <w:rPr>
          <w:rFonts w:ascii="Average" w:hAnsi="Average"/>
          <w:noProof/>
        </w:rPr>
      </w:pPr>
    </w:p>
    <w:p w14:paraId="3429EB21" w14:textId="77777777" w:rsidR="00665047" w:rsidRDefault="00665047" w:rsidP="00665047">
      <w:pPr>
        <w:spacing w:line="360" w:lineRule="auto"/>
        <w:ind w:firstLine="567"/>
        <w:contextualSpacing/>
        <w:jc w:val="both"/>
        <w:rPr>
          <w:rFonts w:ascii="Average" w:hAnsi="Average"/>
          <w:noProof/>
        </w:rPr>
      </w:pPr>
      <w:r>
        <w:rPr>
          <w:rFonts w:ascii="Average" w:hAnsi="Average"/>
          <w:noProof/>
        </w:rPr>
        <w:t>Inservit ergo nos:</w:t>
      </w:r>
    </w:p>
    <w:p w14:paraId="472E1C38"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In 1 libro de beate trinitatis in unitate inconceptibili natura – </w:t>
      </w:r>
      <w:r w:rsidRPr="008A3347">
        <w:rPr>
          <w:rFonts w:ascii="Average" w:hAnsi="Average"/>
          <w:i/>
          <w:iCs/>
          <w:noProof/>
        </w:rPr>
        <w:t>facies eius</w:t>
      </w:r>
    </w:p>
    <w:p w14:paraId="4EFD5D68"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In 2 de create entitatis universitate cuius relucet structura – </w:t>
      </w:r>
      <w:r w:rsidRPr="008A3347">
        <w:rPr>
          <w:rFonts w:ascii="Average" w:hAnsi="Average"/>
          <w:i/>
          <w:iCs/>
          <w:noProof/>
        </w:rPr>
        <w:t>sol</w:t>
      </w:r>
    </w:p>
    <w:p w14:paraId="68F544D5"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In 3 de humanitatis a deitate nobis utili assumptura – </w:t>
      </w:r>
      <w:r w:rsidRPr="008A3347">
        <w:rPr>
          <w:rFonts w:ascii="Average" w:hAnsi="Average"/>
          <w:i/>
          <w:iCs/>
          <w:noProof/>
        </w:rPr>
        <w:t>sicut</w:t>
      </w:r>
    </w:p>
    <w:p w14:paraId="245E885B"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In 4 de claritatis pulsa umbrositate vitali </w:t>
      </w:r>
      <w:r w:rsidRPr="008A3347">
        <w:rPr>
          <w:rFonts w:ascii="Average" w:hAnsi="Average"/>
          <w:noProof/>
          <w:highlight w:val="yellow"/>
        </w:rPr>
        <w:t>f</w:t>
      </w:r>
      <w:r>
        <w:rPr>
          <w:rFonts w:ascii="Average" w:hAnsi="Average"/>
          <w:noProof/>
          <w:highlight w:val="yellow"/>
        </w:rPr>
        <w:t>otur</w:t>
      </w:r>
      <w:r w:rsidRPr="008A3347">
        <w:rPr>
          <w:rFonts w:ascii="Average" w:hAnsi="Average"/>
          <w:noProof/>
          <w:highlight w:val="yellow"/>
        </w:rPr>
        <w:t>a</w:t>
      </w:r>
      <w:r>
        <w:rPr>
          <w:rFonts w:ascii="Average" w:hAnsi="Average"/>
          <w:noProof/>
        </w:rPr>
        <w:t xml:space="preserve"> – </w:t>
      </w:r>
      <w:r w:rsidRPr="008A3347">
        <w:rPr>
          <w:rFonts w:ascii="Average" w:hAnsi="Average"/>
          <w:i/>
          <w:iCs/>
          <w:noProof/>
        </w:rPr>
        <w:t>lucet</w:t>
      </w:r>
    </w:p>
    <w:p w14:paraId="59A1D0E4" w14:textId="77777777" w:rsidR="00665047" w:rsidRDefault="00665047" w:rsidP="00665047">
      <w:pPr>
        <w:spacing w:line="360" w:lineRule="auto"/>
        <w:ind w:firstLine="567"/>
        <w:contextualSpacing/>
        <w:jc w:val="both"/>
        <w:rPr>
          <w:rFonts w:ascii="Average" w:hAnsi="Average"/>
          <w:noProof/>
        </w:rPr>
      </w:pPr>
    </w:p>
    <w:p w14:paraId="2FD79FC2" w14:textId="77777777" w:rsidR="00665047" w:rsidRDefault="00665047" w:rsidP="00665047">
      <w:pPr>
        <w:spacing w:line="360" w:lineRule="auto"/>
        <w:ind w:firstLine="567"/>
        <w:contextualSpacing/>
        <w:jc w:val="both"/>
        <w:rPr>
          <w:rFonts w:ascii="Average" w:hAnsi="Average"/>
          <w:noProof/>
        </w:rPr>
      </w:pPr>
      <w:r>
        <w:rPr>
          <w:rFonts w:ascii="Average" w:hAnsi="Average"/>
          <w:noProof/>
        </w:rPr>
        <w:t>Dimissis ergo 2, 3, et 4 membris de primo solum unum verbum, dico ergo quod Magister Sententiarum nos instruit in primo libro de beate trinitatis in unitate inconceptibili natura.</w:t>
      </w:r>
    </w:p>
    <w:p w14:paraId="7E18A2A6" w14:textId="77777777" w:rsidR="00665047" w:rsidRDefault="00665047" w:rsidP="00665047">
      <w:pPr>
        <w:spacing w:line="360" w:lineRule="auto"/>
        <w:ind w:firstLine="567"/>
        <w:contextualSpacing/>
        <w:jc w:val="both"/>
        <w:rPr>
          <w:rFonts w:ascii="Average" w:hAnsi="Average"/>
          <w:noProof/>
        </w:rPr>
      </w:pPr>
      <w:r>
        <w:rPr>
          <w:rFonts w:ascii="Average" w:hAnsi="Average"/>
          <w:noProof/>
        </w:rPr>
        <w:t>Nam primo de eius bonitate propter se amanda – et hec distinctione 1.</w:t>
      </w:r>
    </w:p>
    <w:p w14:paraId="1224BDF5" w14:textId="77777777" w:rsidR="00665047" w:rsidRDefault="00665047" w:rsidP="00665047">
      <w:pPr>
        <w:spacing w:line="360" w:lineRule="auto"/>
        <w:ind w:firstLine="567"/>
        <w:contextualSpacing/>
        <w:jc w:val="both"/>
        <w:rPr>
          <w:rFonts w:ascii="Average" w:hAnsi="Average"/>
          <w:noProof/>
        </w:rPr>
      </w:pPr>
      <w:r>
        <w:rPr>
          <w:rFonts w:ascii="Average" w:hAnsi="Average"/>
          <w:noProof/>
        </w:rPr>
        <w:t>Secundo de Dei trinitate rationibus non sectanda – a 2 usque ad 8.</w:t>
      </w:r>
    </w:p>
    <w:p w14:paraId="26981907" w14:textId="77777777" w:rsidR="00665047" w:rsidRDefault="00665047" w:rsidP="00665047">
      <w:pPr>
        <w:spacing w:line="360" w:lineRule="auto"/>
        <w:ind w:firstLine="567"/>
        <w:contextualSpacing/>
        <w:jc w:val="both"/>
        <w:rPr>
          <w:rFonts w:ascii="Average" w:hAnsi="Average"/>
          <w:noProof/>
        </w:rPr>
      </w:pPr>
      <w:r>
        <w:rPr>
          <w:rFonts w:ascii="Average" w:hAnsi="Average"/>
          <w:noProof/>
        </w:rPr>
        <w:t>Tertio de Dei immutabilitate numquam</w:t>
      </w:r>
      <w:r w:rsidRPr="008F1EB3">
        <w:rPr>
          <w:rFonts w:ascii="Average" w:hAnsi="Average"/>
          <w:noProof/>
        </w:rPr>
        <w:t xml:space="preserve"> </w:t>
      </w:r>
      <w:r>
        <w:rPr>
          <w:rFonts w:ascii="Average" w:hAnsi="Average"/>
          <w:noProof/>
        </w:rPr>
        <w:t>terminanda – ab 8 distinctione usque ad 10.</w:t>
      </w:r>
    </w:p>
    <w:p w14:paraId="3404DDC9" w14:textId="77777777" w:rsidR="00665047" w:rsidRDefault="00665047" w:rsidP="00665047">
      <w:pPr>
        <w:spacing w:line="360" w:lineRule="auto"/>
        <w:ind w:firstLine="567"/>
        <w:contextualSpacing/>
        <w:jc w:val="both"/>
        <w:rPr>
          <w:rFonts w:ascii="Average" w:hAnsi="Average"/>
          <w:noProof/>
        </w:rPr>
      </w:pPr>
      <w:r>
        <w:rPr>
          <w:rFonts w:ascii="Average" w:hAnsi="Average"/>
          <w:noProof/>
        </w:rPr>
        <w:t>Quarto de Dei caritate magis veneranda – a 10 distinctione usque ad 19.</w:t>
      </w:r>
    </w:p>
    <w:p w14:paraId="39BD435C" w14:textId="77777777" w:rsidR="00665047" w:rsidRDefault="00665047" w:rsidP="00665047">
      <w:pPr>
        <w:spacing w:line="360" w:lineRule="auto"/>
        <w:ind w:firstLine="567"/>
        <w:contextualSpacing/>
        <w:jc w:val="both"/>
        <w:rPr>
          <w:rFonts w:ascii="Average" w:hAnsi="Average"/>
          <w:noProof/>
        </w:rPr>
      </w:pPr>
      <w:r>
        <w:rPr>
          <w:rFonts w:ascii="Average" w:hAnsi="Average"/>
          <w:noProof/>
        </w:rPr>
        <w:t>Quinto de Dei proprietate nulli alteri socianda – a 19 usque ad 35.</w:t>
      </w:r>
    </w:p>
    <w:p w14:paraId="2CCDE402" w14:textId="77777777" w:rsidR="00665047" w:rsidRDefault="00665047" w:rsidP="00665047">
      <w:pPr>
        <w:spacing w:line="360" w:lineRule="auto"/>
        <w:ind w:firstLine="567"/>
        <w:contextualSpacing/>
        <w:jc w:val="both"/>
        <w:rPr>
          <w:rFonts w:ascii="Average" w:hAnsi="Average"/>
          <w:noProof/>
        </w:rPr>
      </w:pPr>
      <w:r>
        <w:rPr>
          <w:rFonts w:ascii="Average" w:hAnsi="Average"/>
          <w:noProof/>
        </w:rPr>
        <w:t>Sexto de Dei veritate numquam obscuranda – a 35 usque ad 42.</w:t>
      </w:r>
      <w:r>
        <w:rPr>
          <w:rStyle w:val="FootnoteReference"/>
          <w:rFonts w:ascii="Average" w:hAnsi="Average"/>
          <w:noProof/>
        </w:rPr>
        <w:footnoteReference w:id="2"/>
      </w:r>
    </w:p>
    <w:p w14:paraId="71B0F46B"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Septimo et ultimo de Dei voluntate numquam frustranda – a 42 distinctione usque ad finem primi libri, cuius voluntatis sectatores sui gratia nos efficiet Deus omnipotens, cuius </w:t>
      </w:r>
      <w:r w:rsidRPr="00555289">
        <w:rPr>
          <w:rFonts w:ascii="Average" w:hAnsi="Average"/>
          <w:i/>
          <w:iCs/>
          <w:noProof/>
        </w:rPr>
        <w:t>facies sicut sol lucet</w:t>
      </w:r>
      <w:r>
        <w:rPr>
          <w:rFonts w:ascii="Average" w:hAnsi="Average"/>
          <w:noProof/>
        </w:rPr>
        <w:t xml:space="preserve"> in secula seculorum. Amen. </w:t>
      </w:r>
    </w:p>
    <w:p w14:paraId="2C9DA8F4" w14:textId="77777777" w:rsidR="00665047" w:rsidRDefault="00665047" w:rsidP="00665047">
      <w:pPr>
        <w:spacing w:line="360" w:lineRule="auto"/>
        <w:ind w:firstLine="567"/>
        <w:contextualSpacing/>
        <w:jc w:val="both"/>
        <w:rPr>
          <w:rFonts w:ascii="Average" w:hAnsi="Average"/>
          <w:noProof/>
        </w:rPr>
      </w:pPr>
    </w:p>
    <w:p w14:paraId="37676AB0" w14:textId="77777777" w:rsidR="00665047" w:rsidRDefault="00665047" w:rsidP="00665047">
      <w:pPr>
        <w:spacing w:line="360" w:lineRule="auto"/>
        <w:ind w:firstLine="567"/>
        <w:contextualSpacing/>
        <w:jc w:val="both"/>
        <w:rPr>
          <w:rFonts w:ascii="Average" w:hAnsi="Average"/>
          <w:noProof/>
        </w:rPr>
      </w:pPr>
      <w:r>
        <w:rPr>
          <w:rFonts w:ascii="Average" w:hAnsi="Average"/>
          <w:noProof/>
        </w:rPr>
        <w:t>[</w:t>
      </w:r>
      <w:r w:rsidRPr="008F1EB3">
        <w:rPr>
          <w:rFonts w:ascii="Average" w:hAnsi="Average"/>
          <w:b/>
          <w:bCs/>
          <w:noProof/>
        </w:rPr>
        <w:t>1v</w:t>
      </w:r>
      <w:r>
        <w:rPr>
          <w:rFonts w:ascii="Average" w:hAnsi="Average"/>
          <w:noProof/>
        </w:rPr>
        <w:t xml:space="preserve">] – </w:t>
      </w:r>
      <w:r w:rsidRPr="007A1CB6">
        <w:rPr>
          <w:rFonts w:ascii="Average" w:hAnsi="Average"/>
          <w:i/>
          <w:iCs/>
          <w:noProof/>
        </w:rPr>
        <w:t>lac</w:t>
      </w:r>
      <w:r>
        <w:rPr>
          <w:rFonts w:ascii="Average" w:hAnsi="Average"/>
          <w:noProof/>
        </w:rPr>
        <w:t xml:space="preserve"> – [</w:t>
      </w:r>
      <w:r w:rsidRPr="007A1CB6">
        <w:rPr>
          <w:rFonts w:ascii="Average" w:hAnsi="Average"/>
          <w:b/>
          <w:bCs/>
          <w:noProof/>
        </w:rPr>
        <w:t>5r</w:t>
      </w:r>
      <w:r>
        <w:rPr>
          <w:rFonts w:ascii="Average" w:hAnsi="Average"/>
          <w:noProof/>
        </w:rPr>
        <w:t>]</w:t>
      </w:r>
    </w:p>
    <w:p w14:paraId="1574B7CF" w14:textId="558F28A6" w:rsidR="00665047" w:rsidRDefault="00665047" w:rsidP="00665047">
      <w:pPr>
        <w:spacing w:line="360" w:lineRule="auto"/>
        <w:ind w:firstLine="567"/>
        <w:contextualSpacing/>
        <w:jc w:val="both"/>
        <w:rPr>
          <w:rFonts w:ascii="Average" w:hAnsi="Average"/>
          <w:noProof/>
        </w:rPr>
      </w:pPr>
    </w:p>
    <w:p w14:paraId="70173E52" w14:textId="0F5C896C" w:rsidR="00665047" w:rsidRDefault="00665047" w:rsidP="00665047">
      <w:pPr>
        <w:spacing w:line="360" w:lineRule="auto"/>
        <w:ind w:firstLine="567"/>
        <w:contextualSpacing/>
        <w:jc w:val="both"/>
        <w:rPr>
          <w:rFonts w:ascii="Average" w:hAnsi="Average"/>
          <w:noProof/>
        </w:rPr>
      </w:pPr>
      <w:r>
        <w:rPr>
          <w:rFonts w:ascii="Average" w:hAnsi="Average"/>
          <w:noProof/>
        </w:rPr>
        <w:t>&lt;Questio&gt;</w:t>
      </w:r>
    </w:p>
    <w:p w14:paraId="39BC39D2" w14:textId="77777777" w:rsidR="00665047" w:rsidRDefault="00665047" w:rsidP="00665047">
      <w:pPr>
        <w:spacing w:line="360" w:lineRule="auto"/>
        <w:ind w:firstLine="567"/>
        <w:contextualSpacing/>
        <w:jc w:val="both"/>
        <w:rPr>
          <w:rFonts w:ascii="Average" w:hAnsi="Average"/>
          <w:noProof/>
        </w:rPr>
      </w:pPr>
      <w:r>
        <w:rPr>
          <w:rFonts w:ascii="Average" w:hAnsi="Average"/>
          <w:noProof/>
        </w:rPr>
        <w:t>Iam ergo venio ad solvendum rationes suas.</w:t>
      </w:r>
    </w:p>
    <w:p w14:paraId="0502FAEB"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Ad primam cum arguitur ‘nulla arbor mortua vel mala’ etc., dico quod per arborem intelligitur ibidem voluntas que dupliciter potest dici mortua vel mala. Uno modo quia non solum non habet caritatem infusam, sed etiam vel habitu vel actu ad malum finem facit que facit et male circumstantionata sicut ex pura malitia perpetuatus homicidium et omnia que facit ordinans in malis et talis non potest aliquomodo bonos fructus facere quamdiu sic perseveret. Alio modo dicit mortua quia non potest in fructus vite eterne meritorios licet bene in fructus premii temporalis vel </w:t>
      </w:r>
      <w:r w:rsidRPr="000A5F4F">
        <w:rPr>
          <w:rFonts w:ascii="Average" w:hAnsi="Average"/>
          <w:noProof/>
          <w:highlight w:val="yellow"/>
        </w:rPr>
        <w:t>minoris</w:t>
      </w:r>
      <w:r>
        <w:rPr>
          <w:rFonts w:ascii="Average" w:hAnsi="Average"/>
          <w:noProof/>
        </w:rPr>
        <w:t xml:space="preserve"> pene sufferende et talis est voluntas sarracini vel gentilis affectati ad bonum honestum quantum noscit et voluntas fidelis existentis in mortali cupientis se bene vivere et ad celestem patriam parvenire ratione cuius adhuc existens extra caritate ieiunat </w:t>
      </w:r>
      <w:r w:rsidRPr="000A5F4F">
        <w:rPr>
          <w:rFonts w:ascii="Average" w:hAnsi="Average"/>
          <w:noProof/>
          <w:highlight w:val="yellow"/>
        </w:rPr>
        <w:t>**</w:t>
      </w:r>
      <w:r>
        <w:rPr>
          <w:rFonts w:ascii="Average" w:hAnsi="Average"/>
          <w:noProof/>
        </w:rPr>
        <w:t xml:space="preserve"> etc. Isto modo licet sit mortua quoad fructus meritorios eterne vite, non est tamen mortua nec mala quoad</w:t>
      </w:r>
      <w:r>
        <w:rPr>
          <w:rStyle w:val="FootnoteReference"/>
          <w:rFonts w:ascii="Average" w:hAnsi="Average"/>
          <w:noProof/>
        </w:rPr>
        <w:footnoteReference w:id="3"/>
      </w:r>
      <w:r>
        <w:rPr>
          <w:rFonts w:ascii="Average" w:hAnsi="Average"/>
          <w:noProof/>
        </w:rPr>
        <w:t xml:space="preserve"> fructus bonos moraliter et dignos premio temporali et est voluntas seu arbor sic viva et bona. Unde beatus Augustinus 1 De libero arbitrio: “bona voluntas est qua appetimus recte honesteque vivere et ad summam sapientiam pervenire.”</w:t>
      </w:r>
      <w:r>
        <w:rPr>
          <w:rStyle w:val="EndnoteReference"/>
          <w:rFonts w:ascii="Average" w:hAnsi="Average"/>
          <w:noProof/>
        </w:rPr>
        <w:endnoteReference w:id="31"/>
      </w:r>
      <w:r>
        <w:rPr>
          <w:rFonts w:ascii="Average" w:hAnsi="Average"/>
          <w:noProof/>
        </w:rPr>
        <w:t xml:space="preserve"> Et certe sic appetunt bene aliqui de quibus correlarium. Ex hoc patet ad argumentum. Concedo quod arbor mala primo modo non potest fructus etc., sed secundo modo potest fructus moraliter bonos nec ad illos est mortua, sed viva.</w:t>
      </w:r>
    </w:p>
    <w:p w14:paraId="5E60C3BD"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Ad secundum cum arguitur ‘aut tale opus est in complacentia’ etc., dico: dupliciter possunt dici opera in complacentia rectissime </w:t>
      </w:r>
      <w:r w:rsidRPr="000B1021">
        <w:rPr>
          <w:rFonts w:ascii="Average" w:hAnsi="Average"/>
          <w:noProof/>
          <w:highlight w:val="yellow"/>
        </w:rPr>
        <w:t>veritatis</w:t>
      </w:r>
      <w:r>
        <w:rPr>
          <w:rFonts w:ascii="Average" w:hAnsi="Average"/>
          <w:noProof/>
        </w:rPr>
        <w:t>. Uno modo quia ordinavit acceptare ad vitam eternam sive secundum presentem iustitiam sive secundum eternam Dei prescientiam. Alio modo quia ordinavit solum acceptare ad aliquod premium temporale vel minoris pene sufferende ut patet libro 4, distinctione 15, capitulo 5.</w:t>
      </w:r>
      <w:r>
        <w:rPr>
          <w:rStyle w:val="FootnoteReference"/>
          <w:rFonts w:ascii="Average" w:hAnsi="Average"/>
          <w:noProof/>
        </w:rPr>
        <w:footnoteReference w:id="4"/>
      </w:r>
      <w:r>
        <w:rPr>
          <w:rFonts w:ascii="Average" w:hAnsi="Average"/>
          <w:noProof/>
        </w:rPr>
        <w:t xml:space="preserve"> Tunc dico quod primo modo non sunt in complacentia, sed secundo modo bene. Et ad improbationem quando dicit quia sine fide etc., verum est primo modo, sed bene secundo modo. Et </w:t>
      </w:r>
      <w:r w:rsidRPr="00000E2A">
        <w:rPr>
          <w:rFonts w:ascii="Average" w:hAnsi="Average"/>
          <w:noProof/>
          <w:highlight w:val="yellow"/>
        </w:rPr>
        <w:t>cum</w:t>
      </w:r>
      <w:r>
        <w:rPr>
          <w:rFonts w:ascii="Average" w:hAnsi="Average"/>
          <w:noProof/>
        </w:rPr>
        <w:t xml:space="preserve"> ultra dicit omne quod sibi non placet etc., hic dico dupliciter. Uno modo quod verum est eo modo quo sibi non placet non approbat et quia non placet sibi ad vitam eternam non approbat ad illam etc. Secundo dico quod ista consequentia non est formalis ipsi A ipsum B non placet, igitur ipsi A ipsum B displicet. Nec sequitur formaliter A ipsum B non approbat, ergo B displicet, quia negativa non </w:t>
      </w:r>
      <w:r w:rsidRPr="00000E2A">
        <w:rPr>
          <w:rFonts w:ascii="Average" w:hAnsi="Average"/>
          <w:noProof/>
          <w:highlight w:val="yellow"/>
        </w:rPr>
        <w:t>***</w:t>
      </w:r>
      <w:r>
        <w:rPr>
          <w:rFonts w:ascii="Average" w:hAnsi="Average"/>
          <w:noProof/>
        </w:rPr>
        <w:t xml:space="preserve"> formaliter affirmativam.</w:t>
      </w:r>
    </w:p>
    <w:p w14:paraId="4142169B"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Ad confirmationem quando dicit qui non est motum qua me est etc., dicit ibi Glossa 1: “qui dissimilia meis opera facit michi contrarius est.” Modo *** pauperem ex caritate vel extra caritatem et utrobique forte propter Deum non sunt opera dissimilia cum sunt eiusdem speciei, sicut nec album est dissimile albo, ymmo eiusdem speciei dato quod ex diversis provenirent principiis. Nigredo enim a calore solis causata et nigredo a calore </w:t>
      </w:r>
      <w:r w:rsidRPr="00000E2A">
        <w:rPr>
          <w:rFonts w:ascii="Average" w:hAnsi="Average"/>
          <w:noProof/>
          <w:highlight w:val="yellow"/>
        </w:rPr>
        <w:t>al</w:t>
      </w:r>
      <w:r>
        <w:rPr>
          <w:rFonts w:ascii="Average" w:hAnsi="Average"/>
          <w:noProof/>
          <w:highlight w:val="yellow"/>
        </w:rPr>
        <w:t>i</w:t>
      </w:r>
      <w:r w:rsidRPr="00000E2A">
        <w:rPr>
          <w:rFonts w:ascii="Average" w:hAnsi="Average"/>
          <w:noProof/>
          <w:highlight w:val="yellow"/>
        </w:rPr>
        <w:t>bi</w:t>
      </w:r>
      <w:r>
        <w:rPr>
          <w:rFonts w:ascii="Average" w:hAnsi="Average"/>
          <w:noProof/>
        </w:rPr>
        <w:t xml:space="preserve"> creata non sunt diversarum specierum, licet ex diversis principiis.</w:t>
      </w:r>
    </w:p>
    <w:p w14:paraId="1F6A1632" w14:textId="77777777" w:rsidR="00665047" w:rsidRDefault="00665047" w:rsidP="00665047">
      <w:pPr>
        <w:spacing w:line="360" w:lineRule="auto"/>
        <w:ind w:firstLine="567"/>
        <w:contextualSpacing/>
        <w:jc w:val="both"/>
        <w:rPr>
          <w:rFonts w:ascii="Average" w:hAnsi="Average"/>
          <w:noProof/>
        </w:rPr>
      </w:pPr>
      <w:r>
        <w:rPr>
          <w:rFonts w:ascii="Average" w:hAnsi="Average"/>
          <w:noProof/>
        </w:rPr>
        <w:t>Ad tertium cum arguebat per beatum Augustinum 4 Contra Iulianum, dico quod duplex est finis. Uno modo dicitur tantum finis quia nullus alius dicit finis ab ipso propter quem possunt fieri aliqua meritoria vite eterne nisi propter illum finem fiant saltem habitualiter et talis finis est summum bonum. Et sic capiendo finem non sequitur non fit propter illum finem, ergo non est bonus moraliter, sed bene sequitur ergo non est meritorius vite eterne. Alio modo dicitur finis propter quod secundum dictamen recte rationis aliquid debet fieri dato quod propter nichil aliud fieret et illo modo quecumque opera virtutum fiunt propter finem debitum, quia recta ratio sic dictat faciendum, et sic dictat recta ratio ipsi infideli etc. sibi simili in specie esse succurendum, quia in seb** est, et sic de similibus. Tunc distinguo de virtutibus quia alie sunt sic morales quod et vite eterne meritorie sicut aliqui ex caritate facte. Alique non vite eterne meritorie tamen morales quia secundum dictamen recte rationis etc etc. Tunc dico quod virtutes distinguuntur a viciis fine secundo modo saltem si non primo et secundo simul. Et quando ultra innf** ergo actus specificantur a fine nego consequentiam et probationem quando dicitur penes fines distinguuntur etc., id est si finis non sit bonus officia non possunt esse benefacta. Et ad confirmationem quando dicitur quia circa idem obiectum etc., hoc nichil concludit quia etiam sunt bene circa eundem finem ut si alter de bonis suis det pauperi propter Deum et alter finatur ut det pauperi et dat tunc sibi propter Deum.</w:t>
      </w:r>
      <w:r>
        <w:rPr>
          <w:rStyle w:val="FootnoteReference"/>
          <w:rFonts w:ascii="Average" w:hAnsi="Average"/>
          <w:noProof/>
        </w:rPr>
        <w:footnoteReference w:id="5"/>
      </w:r>
      <w:r>
        <w:rPr>
          <w:rFonts w:ascii="Average" w:hAnsi="Average"/>
          <w:noProof/>
        </w:rPr>
        <w:t xml:space="preserve"> Ad</w:t>
      </w:r>
      <w:r>
        <w:rPr>
          <w:rStyle w:val="FootnoteReference"/>
          <w:rFonts w:ascii="Average" w:hAnsi="Average"/>
          <w:noProof/>
        </w:rPr>
        <w:footnoteReference w:id="6"/>
      </w:r>
      <w:r>
        <w:rPr>
          <w:rFonts w:ascii="Average" w:hAnsi="Average"/>
          <w:noProof/>
        </w:rPr>
        <w:t xml:space="preserve"> ali* est finis principalissimus etc. Concedo antecedens et nego consequentiam.</w:t>
      </w:r>
    </w:p>
    <w:p w14:paraId="43E2467E" w14:textId="77777777" w:rsidR="00665047" w:rsidRDefault="00665047" w:rsidP="00665047">
      <w:pPr>
        <w:spacing w:line="360" w:lineRule="auto"/>
        <w:ind w:firstLine="567"/>
        <w:contextualSpacing/>
        <w:jc w:val="both"/>
        <w:rPr>
          <w:rFonts w:ascii="Average" w:hAnsi="Average"/>
          <w:noProof/>
        </w:rPr>
      </w:pPr>
      <w:r>
        <w:rPr>
          <w:rFonts w:ascii="Average" w:hAnsi="Average"/>
          <w:noProof/>
        </w:rPr>
        <w:t>Ad quartum concedo maiorem et nego minorem. Et ad probationem per Anselmum dico quod vult dicere quod natura humana post lapsus promor*** est ad suam dampnationem quam ante et quod facilius inclinavit ad malum. Cum hoc tamen stat quod ex puris suis naturalibus concurrente solum Dei generali influentia vel saltem sine caritate infusa possit ex sua libertate facere actus bene circumstantionatas et moraliter bonos. Nec sequitur faceret melius si ex caritate, ergo non bene sine caritate.</w:t>
      </w:r>
    </w:p>
    <w:p w14:paraId="5AB730CE" w14:textId="77777777" w:rsidR="00665047" w:rsidRDefault="00665047" w:rsidP="00665047">
      <w:pPr>
        <w:spacing w:line="360" w:lineRule="auto"/>
        <w:ind w:firstLine="567"/>
        <w:contextualSpacing/>
        <w:jc w:val="both"/>
        <w:rPr>
          <w:rFonts w:ascii="Average" w:hAnsi="Average"/>
          <w:noProof/>
        </w:rPr>
      </w:pPr>
      <w:r>
        <w:rPr>
          <w:rFonts w:ascii="Average" w:hAnsi="Average"/>
          <w:noProof/>
        </w:rPr>
        <w:t>Iam accedo ostendere quod rationes mee salva sua reverentia non sunt adhuc solute, quia ad primam et tertiam dicit quod bene probant quod talis faciat bona ex genere, sed non virtuose. Videtur ipse concludit quod virtuose. Patet, quia quando oportet ubi oportet et quomodo et cetera secundum dictamen recte rationis et capacitatem discretionis humani iudicii quantum aliqua evidens ratio potest convincere nisi velit dicere quod debemus credere quod non sint moraliter boni, sed hoc non esset probare et hoc supponit in responsione sua contra me</w:t>
      </w:r>
      <w:r>
        <w:rPr>
          <w:rStyle w:val="FootnoteReference"/>
          <w:rFonts w:ascii="Average" w:hAnsi="Average"/>
          <w:noProof/>
        </w:rPr>
        <w:footnoteReference w:id="7"/>
      </w:r>
      <w:r>
        <w:rPr>
          <w:rFonts w:ascii="Average" w:hAnsi="Average"/>
          <w:noProof/>
        </w:rPr>
        <w:t xml:space="preserve"> quod non possit fieri actus moraliter bonus sine caritate. Modo hoc non concedo sibi, nec rationes quas contra me adduxit hoc potuerunt concludere, ymmo hoc dicere videtur recte voluntarium dictum et sine ratione cogente, cum videatur quasi communis cum concep*** in oppositum.</w:t>
      </w:r>
    </w:p>
    <w:p w14:paraId="40D8314B" w14:textId="77777777" w:rsidR="00665047" w:rsidRDefault="00665047" w:rsidP="00665047">
      <w:pPr>
        <w:spacing w:line="360" w:lineRule="auto"/>
        <w:ind w:firstLine="567"/>
        <w:contextualSpacing/>
        <w:jc w:val="both"/>
        <w:rPr>
          <w:rFonts w:ascii="Average" w:hAnsi="Average"/>
          <w:noProof/>
        </w:rPr>
      </w:pPr>
      <w:r>
        <w:rPr>
          <w:rFonts w:ascii="Average" w:hAnsi="Average"/>
          <w:noProof/>
        </w:rPr>
        <w:t xml:space="preserve">Ad secundum etiam non solvit, quia dicit quod Thomas non concedit eas esse virtutes electivas certe salva reverentia sua. Oppositum tunc apparet ex dictis Thome bene inspectis, ymmo solum vult quod non sint formate theologice, nec etiam meritorie vite eterne sine caritate. Sed ex habitibus illis generatis eque sunt elicibiles electi actus et secundum dictamen recte rationis et respectu rationalis </w:t>
      </w:r>
      <w:r w:rsidRPr="00EA14F7">
        <w:rPr>
          <w:rFonts w:ascii="Average" w:hAnsi="Average"/>
          <w:noProof/>
          <w:highlight w:val="yellow"/>
        </w:rPr>
        <w:t>finis</w:t>
      </w:r>
      <w:r>
        <w:rPr>
          <w:rFonts w:ascii="Average" w:hAnsi="Average"/>
          <w:noProof/>
        </w:rPr>
        <w:t xml:space="preserve"> sicut ex habitibus</w:t>
      </w:r>
      <w:r>
        <w:rPr>
          <w:rStyle w:val="FootnoteReference"/>
          <w:rFonts w:ascii="Average" w:hAnsi="Average"/>
          <w:noProof/>
        </w:rPr>
        <w:footnoteReference w:id="8"/>
      </w:r>
      <w:r>
        <w:rPr>
          <w:rFonts w:ascii="Average" w:hAnsi="Average"/>
          <w:noProof/>
        </w:rPr>
        <w:t xml:space="preserve"> infusis, licet Deus non eque ordinavit eos acceptare cum hoc tamen fiat quod sicut boni moraliter. Hoc sint sic dicta faciliter conferendo cum patre reverendo et domine meo predicto cui me humiliter recommendo.</w:t>
      </w:r>
    </w:p>
    <w:p w14:paraId="40E7D7A6" w14:textId="77777777" w:rsidR="00665047" w:rsidRDefault="00665047" w:rsidP="00665047">
      <w:pPr>
        <w:spacing w:line="360" w:lineRule="auto"/>
        <w:ind w:firstLine="567"/>
        <w:contextualSpacing/>
        <w:jc w:val="both"/>
        <w:rPr>
          <w:rFonts w:ascii="Average" w:hAnsi="Average"/>
          <w:noProof/>
        </w:rPr>
      </w:pPr>
    </w:p>
    <w:p w14:paraId="1948C723" w14:textId="77777777" w:rsidR="00665047" w:rsidRDefault="00665047" w:rsidP="00665047">
      <w:pPr>
        <w:spacing w:line="360" w:lineRule="auto"/>
        <w:contextualSpacing/>
        <w:jc w:val="both"/>
        <w:rPr>
          <w:rFonts w:ascii="Average" w:hAnsi="Average"/>
          <w:noProof/>
        </w:rPr>
      </w:pPr>
      <w:r w:rsidRPr="00EA14F7">
        <w:rPr>
          <w:rFonts w:ascii="Average" w:hAnsi="Average"/>
          <w:noProof/>
        </w:rPr>
        <mc:AlternateContent>
          <mc:Choice Requires="wps">
            <w:drawing>
              <wp:anchor distT="45720" distB="45720" distL="114300" distR="114300" simplePos="0" relativeHeight="251660288" behindDoc="1" locked="0" layoutInCell="1" allowOverlap="1" wp14:anchorId="212E8BFA" wp14:editId="11BCC3D3">
                <wp:simplePos x="0" y="0"/>
                <wp:positionH relativeFrom="column">
                  <wp:posOffset>3205480</wp:posOffset>
                </wp:positionH>
                <wp:positionV relativeFrom="paragraph">
                  <wp:posOffset>249262</wp:posOffset>
                </wp:positionV>
                <wp:extent cx="1822450" cy="374650"/>
                <wp:effectExtent l="0" t="0" r="6350" b="6350"/>
                <wp:wrapTight wrapText="bothSides">
                  <wp:wrapPolygon edited="0">
                    <wp:start x="0" y="0"/>
                    <wp:lineTo x="0" y="20868"/>
                    <wp:lineTo x="21449" y="20868"/>
                    <wp:lineTo x="2144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74650"/>
                        </a:xfrm>
                        <a:prstGeom prst="rect">
                          <a:avLst/>
                        </a:prstGeom>
                        <a:solidFill>
                          <a:srgbClr val="FFFFFF"/>
                        </a:solidFill>
                        <a:ln w="9525">
                          <a:noFill/>
                          <a:miter lim="800000"/>
                          <a:headEnd/>
                          <a:tailEnd/>
                        </a:ln>
                      </wps:spPr>
                      <wps:txbx>
                        <w:txbxContent>
                          <w:p w14:paraId="7A3FA3FE" w14:textId="77777777" w:rsidR="00665047" w:rsidRDefault="00665047" w:rsidP="00665047">
                            <w:r>
                              <w:t>Libro 4, distinctione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E8BFA" id="_x0000_t202" coordsize="21600,21600" o:spt="202" path="m,l,21600r21600,l21600,xe">
                <v:stroke joinstyle="miter"/>
                <v:path gradientshapeok="t" o:connecttype="rect"/>
              </v:shapetype>
              <v:shape id="Text Box 2" o:spid="_x0000_s1026" type="#_x0000_t202" style="position:absolute;left:0;text-align:left;margin-left:252.4pt;margin-top:19.65pt;width:143.5pt;height:2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" stroked="f">
                <v:textbox>
                  <w:txbxContent>
                    <w:p w14:paraId="7A3FA3FE" w14:textId="77777777" w:rsidR="00665047" w:rsidRDefault="00665047" w:rsidP="00665047">
                      <w:r>
                        <w:t xml:space="preserve">Libro 4, </w:t>
                      </w:r>
                      <w:proofErr w:type="spellStart"/>
                      <w:r>
                        <w:t>distinctione</w:t>
                      </w:r>
                      <w:proofErr w:type="spellEnd"/>
                      <w:r>
                        <w:t xml:space="preserve"> 15</w:t>
                      </w:r>
                    </w:p>
                  </w:txbxContent>
                </v:textbox>
                <w10:wrap type="tight"/>
              </v:shape>
            </w:pict>
          </mc:Fallback>
        </mc:AlternateContent>
      </w:r>
      <w:r>
        <w:rPr>
          <w:rFonts w:ascii="Average" w:hAnsi="Average"/>
          <w:noProof/>
        </w:rPr>
        <mc:AlternateContent>
          <mc:Choice Requires="wps">
            <w:drawing>
              <wp:anchor distT="0" distB="0" distL="114300" distR="114300" simplePos="0" relativeHeight="251662336" behindDoc="0" locked="0" layoutInCell="1" allowOverlap="1" wp14:anchorId="11B12C81" wp14:editId="550502D7">
                <wp:simplePos x="0" y="0"/>
                <wp:positionH relativeFrom="column">
                  <wp:posOffset>3206262</wp:posOffset>
                </wp:positionH>
                <wp:positionV relativeFrom="paragraph">
                  <wp:posOffset>57345</wp:posOffset>
                </wp:positionV>
                <wp:extent cx="0" cy="621177"/>
                <wp:effectExtent l="0" t="0" r="38100" b="26670"/>
                <wp:wrapNone/>
                <wp:docPr id="9" name="Straight Connector 9"/>
                <wp:cNvGraphicFramePr/>
                <a:graphic xmlns:a="http://schemas.openxmlformats.org/drawingml/2006/main">
                  <a:graphicData uri="http://schemas.microsoft.com/office/word/2010/wordprocessingShape">
                    <wps:wsp>
                      <wps:cNvCnPr/>
                      <wps:spPr>
                        <a:xfrm>
                          <a:off x="0" y="0"/>
                          <a:ext cx="0" cy="62117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E71E2E"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2.45pt,4.5pt" to="252.4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" strokecolor="windowText" strokeweight=".5pt">
                <v:stroke joinstyle="miter"/>
              </v:line>
            </w:pict>
          </mc:Fallback>
        </mc:AlternateContent>
      </w:r>
      <w:r>
        <w:rPr>
          <w:rFonts w:ascii="Average" w:hAnsi="Average"/>
          <w:noProof/>
        </w:rPr>
        <mc:AlternateContent>
          <mc:Choice Requires="wpg">
            <w:drawing>
              <wp:anchor distT="0" distB="0" distL="114300" distR="114300" simplePos="0" relativeHeight="251661312" behindDoc="0" locked="0" layoutInCell="1" allowOverlap="1" wp14:anchorId="3C4AD1DD" wp14:editId="1D61EA5F">
                <wp:simplePos x="0" y="0"/>
                <wp:positionH relativeFrom="column">
                  <wp:posOffset>-175846</wp:posOffset>
                </wp:positionH>
                <wp:positionV relativeFrom="paragraph">
                  <wp:posOffset>101307</wp:posOffset>
                </wp:positionV>
                <wp:extent cx="193431" cy="577361"/>
                <wp:effectExtent l="0" t="38100" r="54610" b="70485"/>
                <wp:wrapNone/>
                <wp:docPr id="8" name="Group 8"/>
                <wp:cNvGraphicFramePr/>
                <a:graphic xmlns:a="http://schemas.openxmlformats.org/drawingml/2006/main">
                  <a:graphicData uri="http://schemas.microsoft.com/office/word/2010/wordprocessingGroup">
                    <wpg:wgp>
                      <wpg:cNvGrpSpPr/>
                      <wpg:grpSpPr>
                        <a:xfrm>
                          <a:off x="0" y="0"/>
                          <a:ext cx="193431" cy="577361"/>
                          <a:chOff x="0" y="0"/>
                          <a:chExt cx="193431" cy="577361"/>
                        </a:xfrm>
                      </wpg:grpSpPr>
                      <wps:wsp>
                        <wps:cNvPr id="4" name="Straight Arrow Connector 4"/>
                        <wps:cNvCnPr/>
                        <wps:spPr>
                          <a:xfrm flipV="1">
                            <a:off x="0" y="0"/>
                            <a:ext cx="134620" cy="296008"/>
                          </a:xfrm>
                          <a:prstGeom prst="straightConnector1">
                            <a:avLst/>
                          </a:prstGeom>
                          <a:noFill/>
                          <a:ln w="6350" cap="flat" cmpd="sng" algn="ctr">
                            <a:solidFill>
                              <a:sysClr val="windowText" lastClr="000000"/>
                            </a:solidFill>
                            <a:prstDash val="solid"/>
                            <a:miter lim="800000"/>
                            <a:tailEnd type="triangle"/>
                          </a:ln>
                          <a:effectLst/>
                        </wps:spPr>
                        <wps:bodyPr/>
                      </wps:wsp>
                      <wps:wsp>
                        <wps:cNvPr id="6" name="Straight Arrow Connector 6"/>
                        <wps:cNvCnPr/>
                        <wps:spPr>
                          <a:xfrm>
                            <a:off x="0" y="296008"/>
                            <a:ext cx="193431" cy="0"/>
                          </a:xfrm>
                          <a:prstGeom prst="straightConnector1">
                            <a:avLst/>
                          </a:prstGeom>
                          <a:noFill/>
                          <a:ln w="6350" cap="flat" cmpd="sng" algn="ctr">
                            <a:solidFill>
                              <a:sysClr val="windowText" lastClr="000000"/>
                            </a:solidFill>
                            <a:prstDash val="solid"/>
                            <a:miter lim="800000"/>
                            <a:tailEnd type="triangle"/>
                          </a:ln>
                          <a:effectLst/>
                        </wps:spPr>
                        <wps:bodyPr/>
                      </wps:wsp>
                      <wps:wsp>
                        <wps:cNvPr id="7" name="Straight Arrow Connector 7"/>
                        <wps:cNvCnPr/>
                        <wps:spPr>
                          <a:xfrm>
                            <a:off x="0" y="296008"/>
                            <a:ext cx="193040" cy="281353"/>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4FBC3093" id="Group 8" o:spid="_x0000_s1026" style="position:absolute;margin-left:-13.85pt;margin-top:8pt;width:15.25pt;height:45.45pt;z-index:251661312" coordsize="1934,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">
                <v:shapetype id="_x0000_t32" coordsize="21600,21600" o:spt="32" o:oned="t" path="m,l21600,21600e" filled="f">
                  <v:path arrowok="t" fillok="f" o:connecttype="none"/>
                  <o:lock v:ext="edit" shapetype="t"/>
                </v:shapetype>
                <v:shape id="Straight Arrow Connector 4" o:spid="_x0000_s1027" type="#_x0000_t32" style="position:absolute;width:1346;height:2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" strokecolor="windowText" strokeweight=".5pt">
                  <v:stroke endarrow="block" joinstyle="miter"/>
                </v:shape>
                <v:shape id="Straight Arrow Connector 6" o:spid="_x0000_s1028" type="#_x0000_t32" style="position:absolute;top:2960;width:1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" strokecolor="windowText" strokeweight=".5pt">
                  <v:stroke endarrow="block" joinstyle="miter"/>
                </v:shape>
                <v:shape id="Straight Arrow Connector 7" o:spid="_x0000_s1029" type="#_x0000_t32" style="position:absolute;top:2960;width:193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" strokecolor="windowText" strokeweight=".5pt">
                  <v:stroke endarrow="block" joinstyle="miter"/>
                </v:shape>
              </v:group>
            </w:pict>
          </mc:Fallback>
        </mc:AlternateContent>
      </w:r>
      <w:r w:rsidRPr="00EA14F7">
        <w:rPr>
          <w:rFonts w:ascii="Average" w:hAnsi="Average"/>
          <w:noProof/>
        </w:rPr>
        <mc:AlternateContent>
          <mc:Choice Requires="wps">
            <w:drawing>
              <wp:anchor distT="45720" distB="45720" distL="114300" distR="114300" simplePos="0" relativeHeight="251659264" behindDoc="1" locked="0" layoutInCell="1" allowOverlap="1" wp14:anchorId="5069053E" wp14:editId="67FB0758">
                <wp:simplePos x="0" y="0"/>
                <wp:positionH relativeFrom="column">
                  <wp:posOffset>-685800</wp:posOffset>
                </wp:positionH>
                <wp:positionV relativeFrom="paragraph">
                  <wp:posOffset>238663</wp:posOffset>
                </wp:positionV>
                <wp:extent cx="621030" cy="374650"/>
                <wp:effectExtent l="0" t="0" r="7620" b="6350"/>
                <wp:wrapTight wrapText="bothSides">
                  <wp:wrapPolygon edited="0">
                    <wp:start x="0" y="0"/>
                    <wp:lineTo x="0" y="20868"/>
                    <wp:lineTo x="21202" y="20868"/>
                    <wp:lineTo x="2120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74650"/>
                        </a:xfrm>
                        <a:prstGeom prst="rect">
                          <a:avLst/>
                        </a:prstGeom>
                        <a:solidFill>
                          <a:srgbClr val="FFFFFF"/>
                        </a:solidFill>
                        <a:ln w="9525">
                          <a:noFill/>
                          <a:miter lim="800000"/>
                          <a:headEnd/>
                          <a:tailEnd/>
                        </a:ln>
                      </wps:spPr>
                      <wps:txbx>
                        <w:txbxContent>
                          <w:p w14:paraId="23855A13" w14:textId="77777777" w:rsidR="00665047" w:rsidRDefault="00665047" w:rsidP="00665047">
                            <w:r w:rsidRPr="00EA14F7">
                              <w:rPr>
                                <w:highlight w:val="yellow"/>
                              </w:rPr>
                              <w:t>Versus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9053E" id="_x0000_s1027" type="#_x0000_t202" style="position:absolute;left:0;text-align:left;margin-left:-54pt;margin-top:18.8pt;width:48.9pt;height:2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" stroked="f">
                <v:textbox>
                  <w:txbxContent>
                    <w:p w14:paraId="23855A13" w14:textId="77777777" w:rsidR="00665047" w:rsidRDefault="00665047" w:rsidP="00665047">
                      <w:r w:rsidRPr="00EA14F7">
                        <w:rPr>
                          <w:highlight w:val="yellow"/>
                        </w:rPr>
                        <w:t>Versus</w:t>
                      </w:r>
                    </w:p>
                  </w:txbxContent>
                </v:textbox>
                <w10:wrap type="tight"/>
              </v:shape>
            </w:pict>
          </mc:Fallback>
        </mc:AlternateContent>
      </w:r>
      <w:r>
        <w:rPr>
          <w:rFonts w:ascii="Average" w:hAnsi="Average"/>
          <w:noProof/>
        </w:rPr>
        <w:t>Plurima luc** gerunt bona mortua/ Iustitie cor</w:t>
      </w:r>
    </w:p>
    <w:p w14:paraId="180C364D" w14:textId="77777777" w:rsidR="00665047" w:rsidRDefault="00665047" w:rsidP="00665047">
      <w:pPr>
        <w:spacing w:line="360" w:lineRule="auto"/>
        <w:contextualSpacing/>
        <w:jc w:val="both"/>
        <w:rPr>
          <w:rFonts w:ascii="Average" w:hAnsi="Average"/>
          <w:noProof/>
        </w:rPr>
      </w:pPr>
      <w:r>
        <w:rPr>
          <w:rFonts w:ascii="Average" w:hAnsi="Average"/>
          <w:noProof/>
        </w:rPr>
        <w:t>Disponunt/ penam minuunt/ peccata retardant</w:t>
      </w:r>
    </w:p>
    <w:p w14:paraId="278BDE5F" w14:textId="77777777" w:rsidR="00665047" w:rsidRDefault="00665047" w:rsidP="00665047">
      <w:pPr>
        <w:spacing w:line="360" w:lineRule="auto"/>
        <w:contextualSpacing/>
        <w:jc w:val="both"/>
        <w:rPr>
          <w:rFonts w:ascii="Average" w:hAnsi="Average"/>
          <w:noProof/>
        </w:rPr>
      </w:pPr>
      <w:r>
        <w:rPr>
          <w:rFonts w:ascii="Average" w:hAnsi="Average"/>
          <w:noProof/>
        </w:rPr>
        <w:t>Assiduantque bonis/ augmento cer** obstant</w:t>
      </w:r>
    </w:p>
    <w:p w14:paraId="3BDEB768" w14:textId="77777777" w:rsidR="00665047" w:rsidRDefault="00665047" w:rsidP="00665047">
      <w:pPr>
        <w:spacing w:line="360" w:lineRule="auto"/>
        <w:ind w:firstLine="567"/>
        <w:contextualSpacing/>
        <w:jc w:val="both"/>
        <w:rPr>
          <w:rFonts w:ascii="Average" w:hAnsi="Average"/>
          <w:noProof/>
        </w:rPr>
      </w:pPr>
    </w:p>
    <w:p w14:paraId="6A2EE2E7" w14:textId="77777777" w:rsidR="00665047" w:rsidRDefault="00665047" w:rsidP="00665047">
      <w:pPr>
        <w:spacing w:line="360" w:lineRule="auto"/>
        <w:ind w:firstLine="567"/>
        <w:contextualSpacing/>
        <w:jc w:val="both"/>
        <w:rPr>
          <w:rFonts w:ascii="Average" w:hAnsi="Average"/>
          <w:noProof/>
        </w:rPr>
      </w:pPr>
      <w:r>
        <w:rPr>
          <w:rFonts w:ascii="Average" w:hAnsi="Average"/>
          <w:noProof/>
        </w:rPr>
        <w:t>Illa reviviscunt que mortificata fuerunt</w:t>
      </w:r>
    </w:p>
    <w:p w14:paraId="23C394C2" w14:textId="77777777" w:rsidR="00665047" w:rsidRDefault="00665047" w:rsidP="00665047">
      <w:pPr>
        <w:spacing w:line="360" w:lineRule="auto"/>
        <w:ind w:firstLine="567"/>
        <w:contextualSpacing/>
        <w:jc w:val="both"/>
        <w:rPr>
          <w:rFonts w:ascii="Average" w:hAnsi="Average"/>
          <w:noProof/>
        </w:rPr>
      </w:pPr>
      <w:r>
        <w:rPr>
          <w:rFonts w:ascii="Average" w:hAnsi="Average"/>
          <w:noProof/>
        </w:rPr>
        <w:t>Vivere non poterunt que mortua nata fuerunt.</w:t>
      </w:r>
    </w:p>
    <w:p w14:paraId="7E34D6F1" w14:textId="77777777" w:rsidR="00665047" w:rsidRDefault="00665047"/>
    <w:sectPr w:rsidR="0066504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9B45F" w14:textId="77777777" w:rsidR="005A60FF" w:rsidRDefault="005A60FF" w:rsidP="00665047">
      <w:pPr>
        <w:spacing w:after="0" w:line="240" w:lineRule="auto"/>
      </w:pPr>
      <w:r>
        <w:separator/>
      </w:r>
    </w:p>
  </w:endnote>
  <w:endnote w:type="continuationSeparator" w:id="0">
    <w:p w14:paraId="5F0F6E7A" w14:textId="77777777" w:rsidR="005A60FF" w:rsidRDefault="005A60FF" w:rsidP="00665047">
      <w:pPr>
        <w:spacing w:after="0" w:line="240" w:lineRule="auto"/>
      </w:pPr>
      <w:r>
        <w:continuationSeparator/>
      </w:r>
    </w:p>
  </w:endnote>
  <w:endnote w:id="1">
    <w:p w14:paraId="23D4A69B" w14:textId="77777777" w:rsidR="00665047" w:rsidRDefault="00665047" w:rsidP="00665047">
      <w:pPr>
        <w:pStyle w:val="EndnoteText"/>
        <w:rPr>
          <w:noProof/>
        </w:rPr>
      </w:pPr>
      <w:r>
        <w:rPr>
          <w:rStyle w:val="EndnoteReference"/>
          <w:noProof/>
        </w:rPr>
        <w:endnoteRef/>
      </w:r>
      <w:r>
        <w:rPr>
          <w:noProof/>
        </w:rPr>
        <w:t xml:space="preserve"> Apoc. 1:16.</w:t>
      </w:r>
    </w:p>
  </w:endnote>
  <w:endnote w:id="2">
    <w:p w14:paraId="30085CAE" w14:textId="77777777" w:rsidR="00665047" w:rsidRDefault="00665047" w:rsidP="00665047">
      <w:pPr>
        <w:pStyle w:val="EndnoteText"/>
        <w:rPr>
          <w:noProof/>
        </w:rPr>
      </w:pPr>
      <w:r>
        <w:rPr>
          <w:rStyle w:val="EndnoteReference"/>
          <w:noProof/>
        </w:rPr>
        <w:endnoteRef/>
      </w:r>
      <w:r>
        <w:rPr>
          <w:noProof/>
        </w:rPr>
        <w:t xml:space="preserve"> </w:t>
      </w:r>
      <w:r w:rsidRPr="001E5A85">
        <w:rPr>
          <w:smallCaps/>
          <w:noProof/>
        </w:rPr>
        <w:t>Isidor Hispalensis</w:t>
      </w:r>
      <w:r>
        <w:rPr>
          <w:noProof/>
        </w:rPr>
        <w:t xml:space="preserve">, </w:t>
      </w:r>
      <w:r w:rsidRPr="001E5A85">
        <w:rPr>
          <w:i/>
          <w:iCs/>
          <w:noProof/>
        </w:rPr>
        <w:t>Ethymologiarum libri XX</w:t>
      </w:r>
      <w:r>
        <w:rPr>
          <w:noProof/>
        </w:rPr>
        <w:t xml:space="preserve">, 11, c. 1, 6, 33, col. 401 – (Opera Omnia, 3, 4), ed. J. P. Migne (PL, 82), </w:t>
      </w:r>
    </w:p>
  </w:endnote>
  <w:endnote w:id="3">
    <w:p w14:paraId="4BD846EB" w14:textId="77777777" w:rsidR="00665047" w:rsidRDefault="00665047" w:rsidP="00665047">
      <w:pPr>
        <w:pStyle w:val="EndnoteText"/>
        <w:rPr>
          <w:noProof/>
        </w:rPr>
      </w:pPr>
      <w:r>
        <w:rPr>
          <w:rStyle w:val="EndnoteReference"/>
          <w:noProof/>
        </w:rPr>
        <w:endnoteRef/>
      </w:r>
      <w:r>
        <w:rPr>
          <w:noProof/>
        </w:rPr>
        <w:t xml:space="preserve"> </w:t>
      </w:r>
      <w:r w:rsidRPr="002606A6">
        <w:rPr>
          <w:smallCaps/>
          <w:noProof/>
        </w:rPr>
        <w:t>Pseudo-Aristoteles</w:t>
      </w:r>
      <w:r>
        <w:rPr>
          <w:noProof/>
        </w:rPr>
        <w:t xml:space="preserve">, </w:t>
      </w:r>
      <w:r w:rsidRPr="002606A6">
        <w:rPr>
          <w:i/>
          <w:iCs/>
          <w:noProof/>
        </w:rPr>
        <w:t>Physiognomica</w:t>
      </w:r>
      <w:r>
        <w:rPr>
          <w:noProof/>
        </w:rPr>
        <w:t>, c. 1, 1, p. 5 – Bartholomaeus de Messana translator Pseudo-Aristotelis, Physiognomica, ed. R. Foerster (Scriptores Physiognomici graeci et latini, 1), Leipzig 1893.</w:t>
      </w:r>
    </w:p>
  </w:endnote>
  <w:endnote w:id="4">
    <w:p w14:paraId="432578B1" w14:textId="77777777" w:rsidR="00665047" w:rsidRDefault="00665047" w:rsidP="00665047">
      <w:pPr>
        <w:pStyle w:val="EndnoteText"/>
        <w:rPr>
          <w:noProof/>
        </w:rPr>
      </w:pPr>
      <w:r>
        <w:rPr>
          <w:rStyle w:val="EndnoteReference"/>
          <w:noProof/>
        </w:rPr>
        <w:endnoteRef/>
      </w:r>
      <w:r>
        <w:rPr>
          <w:noProof/>
        </w:rPr>
        <w:t xml:space="preserve"> </w:t>
      </w:r>
      <w:r w:rsidRPr="007E3330">
        <w:rPr>
          <w:smallCaps/>
          <w:noProof/>
        </w:rPr>
        <w:t>Seneca</w:t>
      </w:r>
      <w:r>
        <w:rPr>
          <w:noProof/>
        </w:rPr>
        <w:t xml:space="preserve">, </w:t>
      </w:r>
      <w:r>
        <w:rPr>
          <w:i/>
          <w:iCs/>
          <w:noProof/>
        </w:rPr>
        <w:t>Ad Lucilium</w:t>
      </w:r>
      <w:r>
        <w:rPr>
          <w:noProof/>
        </w:rPr>
        <w:t>, 66, 7, p. 211 – Epistulae morales ad Lucilium, ed. O. Hense, Leipzig 1938.</w:t>
      </w:r>
    </w:p>
  </w:endnote>
  <w:endnote w:id="5">
    <w:p w14:paraId="0F93F78B" w14:textId="77777777" w:rsidR="00665047" w:rsidRDefault="00665047" w:rsidP="00665047">
      <w:pPr>
        <w:pStyle w:val="EndnoteText"/>
        <w:rPr>
          <w:noProof/>
        </w:rPr>
      </w:pPr>
      <w:r>
        <w:rPr>
          <w:rStyle w:val="EndnoteReference"/>
          <w:noProof/>
        </w:rPr>
        <w:endnoteRef/>
      </w:r>
      <w:r>
        <w:rPr>
          <w:noProof/>
        </w:rPr>
        <w:t xml:space="preserve"> Ioh. 7:24.</w:t>
      </w:r>
    </w:p>
  </w:endnote>
  <w:endnote w:id="6">
    <w:p w14:paraId="3A8C4FC9" w14:textId="77777777" w:rsidR="00665047" w:rsidRDefault="00665047" w:rsidP="00665047">
      <w:pPr>
        <w:pStyle w:val="EndnoteText"/>
        <w:rPr>
          <w:noProof/>
        </w:rPr>
      </w:pPr>
      <w:r>
        <w:rPr>
          <w:rStyle w:val="EndnoteReference"/>
          <w:noProof/>
        </w:rPr>
        <w:endnoteRef/>
      </w:r>
      <w:r>
        <w:rPr>
          <w:noProof/>
        </w:rPr>
        <w:t xml:space="preserve"> Matth. 12:34.</w:t>
      </w:r>
    </w:p>
  </w:endnote>
  <w:endnote w:id="7">
    <w:p w14:paraId="33DDA604" w14:textId="77777777" w:rsidR="00665047" w:rsidRDefault="00665047" w:rsidP="00665047">
      <w:pPr>
        <w:pStyle w:val="EndnoteText"/>
        <w:rPr>
          <w:noProof/>
        </w:rPr>
      </w:pPr>
      <w:r>
        <w:rPr>
          <w:rStyle w:val="EndnoteReference"/>
          <w:noProof/>
        </w:rPr>
        <w:endnoteRef/>
      </w:r>
      <w:r>
        <w:rPr>
          <w:noProof/>
        </w:rPr>
        <w:t xml:space="preserve"> Prov. 12:8.</w:t>
      </w:r>
    </w:p>
  </w:endnote>
  <w:endnote w:id="8">
    <w:p w14:paraId="5936B2AE" w14:textId="77777777" w:rsidR="00665047" w:rsidRDefault="00665047" w:rsidP="00665047">
      <w:pPr>
        <w:pStyle w:val="EndnoteText"/>
        <w:rPr>
          <w:noProof/>
        </w:rPr>
      </w:pPr>
      <w:r>
        <w:rPr>
          <w:rStyle w:val="EndnoteReference"/>
          <w:noProof/>
        </w:rPr>
        <w:endnoteRef/>
      </w:r>
      <w:r>
        <w:rPr>
          <w:noProof/>
        </w:rPr>
        <w:t xml:space="preserve"> Prov. 17:24.</w:t>
      </w:r>
    </w:p>
  </w:endnote>
  <w:endnote w:id="9">
    <w:p w14:paraId="2271A523" w14:textId="77777777" w:rsidR="00665047" w:rsidRDefault="00665047" w:rsidP="00665047">
      <w:pPr>
        <w:pStyle w:val="EndnoteText"/>
      </w:pPr>
      <w:r>
        <w:rPr>
          <w:rStyle w:val="EndnoteReference"/>
        </w:rPr>
        <w:endnoteRef/>
      </w:r>
      <w:r>
        <w:t xml:space="preserve"> </w:t>
      </w:r>
      <w:r>
        <w:t>Ecc. 42:16.</w:t>
      </w:r>
    </w:p>
  </w:endnote>
  <w:endnote w:id="10">
    <w:p w14:paraId="7CD90714" w14:textId="77777777" w:rsidR="00665047" w:rsidRDefault="00665047" w:rsidP="00665047">
      <w:pPr>
        <w:pStyle w:val="EndnoteText"/>
        <w:rPr>
          <w:noProof/>
        </w:rPr>
      </w:pPr>
      <w:r>
        <w:rPr>
          <w:rStyle w:val="EndnoteReference"/>
          <w:noProof/>
        </w:rPr>
        <w:endnoteRef/>
      </w:r>
      <w:r>
        <w:rPr>
          <w:noProof/>
        </w:rPr>
        <w:t xml:space="preserve"> Ecc. 43:30.</w:t>
      </w:r>
    </w:p>
  </w:endnote>
  <w:endnote w:id="11">
    <w:p w14:paraId="2CF18287" w14:textId="77777777" w:rsidR="00665047" w:rsidRDefault="00665047" w:rsidP="00665047">
      <w:pPr>
        <w:pStyle w:val="EndnoteText"/>
        <w:rPr>
          <w:noProof/>
        </w:rPr>
      </w:pPr>
      <w:r>
        <w:rPr>
          <w:rStyle w:val="EndnoteReference"/>
          <w:noProof/>
        </w:rPr>
        <w:endnoteRef/>
      </w:r>
      <w:r>
        <w:rPr>
          <w:noProof/>
        </w:rPr>
        <w:t xml:space="preserve"> Sap. 7:23.</w:t>
      </w:r>
    </w:p>
  </w:endnote>
  <w:endnote w:id="12">
    <w:p w14:paraId="48293D0D" w14:textId="77777777" w:rsidR="00665047" w:rsidRDefault="00665047" w:rsidP="00665047">
      <w:pPr>
        <w:pStyle w:val="EndnoteText"/>
        <w:rPr>
          <w:noProof/>
        </w:rPr>
      </w:pPr>
      <w:r>
        <w:rPr>
          <w:rStyle w:val="EndnoteReference"/>
          <w:noProof/>
        </w:rPr>
        <w:endnoteRef/>
      </w:r>
      <w:r>
        <w:rPr>
          <w:noProof/>
        </w:rPr>
        <w:t xml:space="preserve"> Tit. 2:11.</w:t>
      </w:r>
    </w:p>
  </w:endnote>
  <w:endnote w:id="13">
    <w:p w14:paraId="7117E48D" w14:textId="77777777" w:rsidR="00665047" w:rsidRDefault="00665047" w:rsidP="00665047">
      <w:pPr>
        <w:pStyle w:val="EndnoteText"/>
        <w:rPr>
          <w:noProof/>
        </w:rPr>
      </w:pPr>
      <w:r>
        <w:rPr>
          <w:rStyle w:val="EndnoteReference"/>
          <w:noProof/>
        </w:rPr>
        <w:endnoteRef/>
      </w:r>
      <w:r>
        <w:rPr>
          <w:noProof/>
        </w:rPr>
        <w:t xml:space="preserve"> Ioh. 1:9.</w:t>
      </w:r>
    </w:p>
  </w:endnote>
  <w:endnote w:id="14">
    <w:p w14:paraId="3CA7E458" w14:textId="77777777" w:rsidR="00665047" w:rsidRDefault="00665047" w:rsidP="00665047">
      <w:pPr>
        <w:pStyle w:val="EndnoteText"/>
        <w:rPr>
          <w:noProof/>
        </w:rPr>
      </w:pPr>
      <w:r>
        <w:rPr>
          <w:rStyle w:val="EndnoteReference"/>
          <w:noProof/>
        </w:rPr>
        <w:endnoteRef/>
      </w:r>
      <w:r>
        <w:rPr>
          <w:noProof/>
        </w:rPr>
        <w:t xml:space="preserve"> Ps. 75:5.</w:t>
      </w:r>
    </w:p>
  </w:endnote>
  <w:endnote w:id="15">
    <w:p w14:paraId="0FEFC5D5" w14:textId="77777777" w:rsidR="00665047" w:rsidRDefault="00665047" w:rsidP="00665047">
      <w:pPr>
        <w:pStyle w:val="EndnoteText"/>
        <w:rPr>
          <w:noProof/>
        </w:rPr>
      </w:pPr>
      <w:r>
        <w:rPr>
          <w:rStyle w:val="EndnoteReference"/>
          <w:noProof/>
        </w:rPr>
        <w:endnoteRef/>
      </w:r>
      <w:r>
        <w:rPr>
          <w:noProof/>
        </w:rPr>
        <w:t xml:space="preserve"> Ps. 84:10.</w:t>
      </w:r>
    </w:p>
  </w:endnote>
  <w:endnote w:id="16">
    <w:p w14:paraId="7C854941" w14:textId="77777777" w:rsidR="00665047" w:rsidRDefault="00665047" w:rsidP="00665047">
      <w:pPr>
        <w:pStyle w:val="EndnoteText"/>
        <w:rPr>
          <w:noProof/>
        </w:rPr>
      </w:pPr>
      <w:r>
        <w:rPr>
          <w:rStyle w:val="EndnoteReference"/>
          <w:noProof/>
        </w:rPr>
        <w:endnoteRef/>
      </w:r>
      <w:r>
        <w:rPr>
          <w:noProof/>
        </w:rPr>
        <w:t xml:space="preserve"> Sap. 7:26.</w:t>
      </w:r>
    </w:p>
  </w:endnote>
  <w:endnote w:id="17">
    <w:p w14:paraId="20582A64" w14:textId="77777777" w:rsidR="00665047" w:rsidRDefault="00665047" w:rsidP="00665047">
      <w:pPr>
        <w:pStyle w:val="EndnoteText"/>
      </w:pPr>
      <w:r>
        <w:rPr>
          <w:rStyle w:val="EndnoteReference"/>
        </w:rPr>
        <w:endnoteRef/>
      </w:r>
      <w:r>
        <w:t xml:space="preserve"> </w:t>
      </w:r>
      <w:r>
        <w:t>Ecc. 24:5.</w:t>
      </w:r>
    </w:p>
  </w:endnote>
  <w:endnote w:id="18">
    <w:p w14:paraId="715F07D5" w14:textId="77777777" w:rsidR="00665047" w:rsidRDefault="00665047" w:rsidP="00665047">
      <w:pPr>
        <w:pStyle w:val="EndnoteText"/>
        <w:rPr>
          <w:noProof/>
        </w:rPr>
      </w:pPr>
      <w:r>
        <w:rPr>
          <w:rStyle w:val="EndnoteReference"/>
          <w:noProof/>
        </w:rPr>
        <w:endnoteRef/>
      </w:r>
      <w:r>
        <w:rPr>
          <w:noProof/>
        </w:rPr>
        <w:t xml:space="preserve"> Ys. 40:8.</w:t>
      </w:r>
    </w:p>
  </w:endnote>
  <w:endnote w:id="19">
    <w:p w14:paraId="65BC577C" w14:textId="77777777" w:rsidR="00665047" w:rsidRDefault="00665047" w:rsidP="00665047">
      <w:pPr>
        <w:pStyle w:val="EndnoteText"/>
      </w:pPr>
      <w:r>
        <w:rPr>
          <w:rStyle w:val="EndnoteReference"/>
        </w:rPr>
        <w:endnoteRef/>
      </w:r>
      <w:r>
        <w:t xml:space="preserve"> Sap. 6:13.</w:t>
      </w:r>
    </w:p>
  </w:endnote>
  <w:endnote w:id="20">
    <w:p w14:paraId="0575197A" w14:textId="77777777" w:rsidR="00665047" w:rsidRDefault="00665047" w:rsidP="00665047">
      <w:pPr>
        <w:pStyle w:val="EndnoteText"/>
      </w:pPr>
      <w:r>
        <w:rPr>
          <w:rStyle w:val="EndnoteReference"/>
        </w:rPr>
        <w:endnoteRef/>
      </w:r>
      <w:r>
        <w:t xml:space="preserve"> Sap. 7:10.</w:t>
      </w:r>
    </w:p>
  </w:endnote>
  <w:endnote w:id="21">
    <w:p w14:paraId="785F003C" w14:textId="77777777" w:rsidR="00665047" w:rsidRDefault="00665047" w:rsidP="00665047">
      <w:pPr>
        <w:pStyle w:val="EndnoteText"/>
        <w:rPr>
          <w:noProof/>
        </w:rPr>
      </w:pPr>
      <w:r>
        <w:rPr>
          <w:rStyle w:val="EndnoteReference"/>
          <w:noProof/>
        </w:rPr>
        <w:endnoteRef/>
      </w:r>
      <w:r>
        <w:rPr>
          <w:noProof/>
        </w:rPr>
        <w:t xml:space="preserve"> Rom. 1:20.</w:t>
      </w:r>
    </w:p>
  </w:endnote>
  <w:endnote w:id="22">
    <w:p w14:paraId="6F98F05C" w14:textId="77777777" w:rsidR="00665047" w:rsidRDefault="00665047" w:rsidP="00665047">
      <w:pPr>
        <w:pStyle w:val="EndnoteText"/>
        <w:rPr>
          <w:noProof/>
        </w:rPr>
      </w:pPr>
      <w:r>
        <w:rPr>
          <w:rStyle w:val="EndnoteReference"/>
          <w:noProof/>
        </w:rPr>
        <w:endnoteRef/>
      </w:r>
      <w:r>
        <w:rPr>
          <w:noProof/>
        </w:rPr>
        <w:t xml:space="preserve"> Sap. 7:29.</w:t>
      </w:r>
    </w:p>
  </w:endnote>
  <w:endnote w:id="23">
    <w:p w14:paraId="5949EF48" w14:textId="77777777" w:rsidR="00665047" w:rsidRDefault="00665047" w:rsidP="00665047">
      <w:pPr>
        <w:pStyle w:val="EndnoteText"/>
        <w:rPr>
          <w:noProof/>
        </w:rPr>
      </w:pPr>
      <w:r>
        <w:rPr>
          <w:rStyle w:val="EndnoteReference"/>
          <w:noProof/>
        </w:rPr>
        <w:endnoteRef/>
      </w:r>
      <w:r>
        <w:rPr>
          <w:noProof/>
        </w:rPr>
        <w:t xml:space="preserve"> Sap. 8:1.</w:t>
      </w:r>
    </w:p>
  </w:endnote>
  <w:endnote w:id="24">
    <w:p w14:paraId="046D92B9" w14:textId="77777777" w:rsidR="00665047" w:rsidRDefault="00665047" w:rsidP="00665047">
      <w:pPr>
        <w:pStyle w:val="EndnoteText"/>
        <w:rPr>
          <w:noProof/>
        </w:rPr>
      </w:pPr>
      <w:r>
        <w:rPr>
          <w:rStyle w:val="EndnoteReference"/>
          <w:noProof/>
        </w:rPr>
        <w:endnoteRef/>
      </w:r>
      <w:r>
        <w:rPr>
          <w:noProof/>
        </w:rPr>
        <w:t xml:space="preserve"> Gen. 33:10.</w:t>
      </w:r>
    </w:p>
  </w:endnote>
  <w:endnote w:id="25">
    <w:p w14:paraId="7AA27674" w14:textId="77777777" w:rsidR="00665047" w:rsidRDefault="00665047" w:rsidP="00665047">
      <w:pPr>
        <w:pStyle w:val="EndnoteText"/>
        <w:rPr>
          <w:noProof/>
        </w:rPr>
      </w:pPr>
      <w:r>
        <w:rPr>
          <w:rStyle w:val="EndnoteReference"/>
          <w:noProof/>
        </w:rPr>
        <w:endnoteRef/>
      </w:r>
      <w:r>
        <w:rPr>
          <w:noProof/>
        </w:rPr>
        <w:t xml:space="preserve"> 1 Reg. 11:9.</w:t>
      </w:r>
    </w:p>
  </w:endnote>
  <w:endnote w:id="26">
    <w:p w14:paraId="45A749A2" w14:textId="77777777" w:rsidR="00665047" w:rsidRDefault="00665047" w:rsidP="00665047">
      <w:pPr>
        <w:pStyle w:val="EndnoteText"/>
        <w:rPr>
          <w:noProof/>
        </w:rPr>
      </w:pPr>
      <w:r>
        <w:rPr>
          <w:rStyle w:val="EndnoteReference"/>
          <w:noProof/>
        </w:rPr>
        <w:endnoteRef/>
      </w:r>
      <w:r>
        <w:rPr>
          <w:noProof/>
        </w:rPr>
        <w:t xml:space="preserve"> Ecc. 4:12.</w:t>
      </w:r>
    </w:p>
  </w:endnote>
  <w:endnote w:id="27">
    <w:p w14:paraId="3DC0B1AE" w14:textId="77777777" w:rsidR="00665047" w:rsidRDefault="00665047" w:rsidP="00665047">
      <w:pPr>
        <w:pStyle w:val="EndnoteText"/>
        <w:rPr>
          <w:noProof/>
        </w:rPr>
      </w:pPr>
      <w:r>
        <w:rPr>
          <w:rStyle w:val="EndnoteReference"/>
          <w:noProof/>
        </w:rPr>
        <w:endnoteRef/>
      </w:r>
      <w:r>
        <w:rPr>
          <w:noProof/>
        </w:rPr>
        <w:t xml:space="preserve"> Col. 3:13.</w:t>
      </w:r>
    </w:p>
  </w:endnote>
  <w:endnote w:id="28">
    <w:p w14:paraId="246D3448" w14:textId="77777777" w:rsidR="00665047" w:rsidRDefault="00665047" w:rsidP="00665047">
      <w:pPr>
        <w:pStyle w:val="EndnoteText"/>
        <w:rPr>
          <w:noProof/>
        </w:rPr>
      </w:pPr>
      <w:r>
        <w:rPr>
          <w:rStyle w:val="EndnoteReference"/>
          <w:noProof/>
        </w:rPr>
        <w:endnoteRef/>
      </w:r>
      <w:r>
        <w:rPr>
          <w:noProof/>
        </w:rPr>
        <w:t xml:space="preserve"> 1 Cor. 11:7.</w:t>
      </w:r>
    </w:p>
  </w:endnote>
  <w:endnote w:id="29">
    <w:p w14:paraId="0C7B805B" w14:textId="77777777" w:rsidR="00665047" w:rsidRDefault="00665047" w:rsidP="00665047">
      <w:pPr>
        <w:pStyle w:val="EndnoteText"/>
        <w:rPr>
          <w:noProof/>
        </w:rPr>
      </w:pPr>
      <w:r>
        <w:rPr>
          <w:rStyle w:val="EndnoteReference"/>
          <w:noProof/>
        </w:rPr>
        <w:endnoteRef/>
      </w:r>
      <w:r>
        <w:rPr>
          <w:noProof/>
        </w:rPr>
        <w:t xml:space="preserve"> Iob 12:22.</w:t>
      </w:r>
    </w:p>
  </w:endnote>
  <w:endnote w:id="30">
    <w:p w14:paraId="78F7E07F" w14:textId="77777777" w:rsidR="00665047" w:rsidRDefault="00665047" w:rsidP="00665047">
      <w:pPr>
        <w:pStyle w:val="EndnoteText"/>
        <w:rPr>
          <w:noProof/>
        </w:rPr>
      </w:pPr>
      <w:r>
        <w:rPr>
          <w:rStyle w:val="EndnoteReference"/>
          <w:noProof/>
        </w:rPr>
        <w:endnoteRef/>
      </w:r>
      <w:r>
        <w:rPr>
          <w:noProof/>
        </w:rPr>
        <w:t xml:space="preserve"> 2 Cor. 3:18.</w:t>
      </w:r>
    </w:p>
  </w:endnote>
  <w:endnote w:id="31">
    <w:p w14:paraId="586C663D" w14:textId="77777777" w:rsidR="00665047" w:rsidRDefault="00665047" w:rsidP="00665047">
      <w:pPr>
        <w:pStyle w:val="EndnoteText"/>
      </w:pPr>
      <w:r>
        <w:rPr>
          <w:rStyle w:val="EndnoteReference"/>
        </w:rPr>
        <w:endnoteRef/>
      </w:r>
      <w:r>
        <w:t xml:space="preserve"> </w:t>
      </w:r>
      <w:r w:rsidRPr="000B1021">
        <w:rPr>
          <w:smallCaps/>
        </w:rPr>
        <w:t>Aug</w:t>
      </w:r>
      <w:r>
        <w:t xml:space="preserve">., </w:t>
      </w:r>
      <w:r w:rsidRPr="000B1021">
        <w:rPr>
          <w:i/>
          <w:iCs/>
        </w:rPr>
        <w:t>De lib. arb</w:t>
      </w:r>
      <w:r>
        <w:t xml:space="preserve">., 1, 12, 24, 83, p. 227, l. 31-33. – Sancti </w:t>
      </w:r>
      <w:r>
        <w:t>Aurelii Augustini, Contra Academicos. De beata vita. De ordine. De magistro. De libero arbitrio (CCSL, 29), Turnhout 1970.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rage">
    <w:panose1 w:val="02000503040000020003"/>
    <w:charset w:val="00"/>
    <w:family w:val="auto"/>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47EC3" w14:textId="77777777" w:rsidR="00665047" w:rsidRDefault="00665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264311"/>
      <w:docPartObj>
        <w:docPartGallery w:val="Page Numbers (Bottom of Page)"/>
        <w:docPartUnique/>
      </w:docPartObj>
    </w:sdtPr>
    <w:sdtEndPr>
      <w:rPr>
        <w:noProof/>
      </w:rPr>
    </w:sdtEndPr>
    <w:sdtContent>
      <w:p w14:paraId="5E9C1285" w14:textId="43433CEB" w:rsidR="00665047" w:rsidRDefault="006650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1D4F61" w14:textId="77777777" w:rsidR="00665047" w:rsidRDefault="00665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46AD" w14:textId="77777777" w:rsidR="00665047" w:rsidRDefault="00665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32951" w14:textId="77777777" w:rsidR="005A60FF" w:rsidRDefault="005A60FF" w:rsidP="00665047">
      <w:pPr>
        <w:spacing w:after="0" w:line="240" w:lineRule="auto"/>
      </w:pPr>
      <w:r>
        <w:separator/>
      </w:r>
    </w:p>
  </w:footnote>
  <w:footnote w:type="continuationSeparator" w:id="0">
    <w:p w14:paraId="35901531" w14:textId="77777777" w:rsidR="005A60FF" w:rsidRDefault="005A60FF" w:rsidP="00665047">
      <w:pPr>
        <w:spacing w:after="0" w:line="240" w:lineRule="auto"/>
      </w:pPr>
      <w:r>
        <w:continuationSeparator/>
      </w:r>
    </w:p>
  </w:footnote>
  <w:footnote w:id="1">
    <w:p w14:paraId="046B21A8" w14:textId="77777777" w:rsidR="00665047" w:rsidRPr="00EE356E" w:rsidRDefault="00665047" w:rsidP="00665047">
      <w:pPr>
        <w:pStyle w:val="FootnoteText"/>
        <w:rPr>
          <w:i/>
          <w:iCs/>
        </w:rPr>
      </w:pPr>
      <w:r>
        <w:rPr>
          <w:rStyle w:val="FootnoteReference"/>
        </w:rPr>
        <w:footnoteRef/>
      </w:r>
      <w:r>
        <w:t xml:space="preserve"> sol] </w:t>
      </w:r>
      <w:proofErr w:type="spellStart"/>
      <w:r>
        <w:t>solis</w:t>
      </w:r>
      <w:proofErr w:type="spellEnd"/>
      <w:r>
        <w:t xml:space="preserve"> </w:t>
      </w:r>
      <w:proofErr w:type="spellStart"/>
      <w:r>
        <w:rPr>
          <w:i/>
          <w:iCs/>
        </w:rPr>
        <w:t>em</w:t>
      </w:r>
      <w:proofErr w:type="spellEnd"/>
      <w:r>
        <w:rPr>
          <w:i/>
          <w:iCs/>
        </w:rPr>
        <w:t>.</w:t>
      </w:r>
    </w:p>
  </w:footnote>
  <w:footnote w:id="2">
    <w:p w14:paraId="1CF6DF15" w14:textId="77777777" w:rsidR="00665047" w:rsidRPr="009C3618" w:rsidRDefault="00665047" w:rsidP="00665047">
      <w:pPr>
        <w:pStyle w:val="FootnoteText"/>
        <w:rPr>
          <w:i/>
          <w:iCs/>
          <w:noProof/>
        </w:rPr>
      </w:pPr>
      <w:r w:rsidRPr="009C3618">
        <w:rPr>
          <w:rStyle w:val="FootnoteReference"/>
          <w:noProof/>
        </w:rPr>
        <w:footnoteRef/>
      </w:r>
      <w:r w:rsidRPr="009C3618">
        <w:rPr>
          <w:noProof/>
        </w:rPr>
        <w:t xml:space="preserve"> 42] </w:t>
      </w:r>
      <w:r w:rsidRPr="009C3618">
        <w:rPr>
          <w:noProof/>
          <w:highlight w:val="yellow"/>
        </w:rPr>
        <w:t xml:space="preserve">a 3 </w:t>
      </w:r>
      <w:r w:rsidRPr="009C3618">
        <w:rPr>
          <w:i/>
          <w:iCs/>
          <w:noProof/>
          <w:highlight w:val="yellow"/>
        </w:rPr>
        <w:t>add. sup.l.</w:t>
      </w:r>
    </w:p>
  </w:footnote>
  <w:footnote w:id="3">
    <w:p w14:paraId="45D8F32F" w14:textId="77777777" w:rsidR="00665047" w:rsidRPr="009C3618" w:rsidRDefault="00665047" w:rsidP="00665047">
      <w:pPr>
        <w:pStyle w:val="FootnoteText"/>
        <w:rPr>
          <w:i/>
          <w:iCs/>
          <w:noProof/>
        </w:rPr>
      </w:pPr>
      <w:r w:rsidRPr="009C3618">
        <w:rPr>
          <w:rStyle w:val="FootnoteReference"/>
          <w:noProof/>
        </w:rPr>
        <w:footnoteRef/>
      </w:r>
      <w:r w:rsidRPr="009C3618">
        <w:rPr>
          <w:noProof/>
        </w:rPr>
        <w:t xml:space="preserve"> ad] </w:t>
      </w:r>
      <w:r w:rsidRPr="009C3618">
        <w:rPr>
          <w:i/>
          <w:iCs/>
          <w:noProof/>
        </w:rPr>
        <w:t>iter.</w:t>
      </w:r>
    </w:p>
  </w:footnote>
  <w:footnote w:id="4">
    <w:p w14:paraId="2EF621A6" w14:textId="77777777" w:rsidR="00665047" w:rsidRPr="009C3618" w:rsidRDefault="00665047" w:rsidP="00665047">
      <w:pPr>
        <w:pStyle w:val="FootnoteText"/>
        <w:rPr>
          <w:i/>
          <w:iCs/>
          <w:noProof/>
        </w:rPr>
      </w:pPr>
      <w:r w:rsidRPr="009C3618">
        <w:rPr>
          <w:rStyle w:val="FootnoteReference"/>
          <w:noProof/>
        </w:rPr>
        <w:footnoteRef/>
      </w:r>
      <w:r w:rsidRPr="009C3618">
        <w:rPr>
          <w:noProof/>
        </w:rPr>
        <w:t xml:space="preserve"> vel minoris – 5] </w:t>
      </w:r>
      <w:r w:rsidRPr="009C3618">
        <w:rPr>
          <w:i/>
          <w:iCs/>
          <w:noProof/>
        </w:rPr>
        <w:t>in marg.</w:t>
      </w:r>
    </w:p>
  </w:footnote>
  <w:footnote w:id="5">
    <w:p w14:paraId="3375B366" w14:textId="77777777" w:rsidR="00665047" w:rsidRPr="009C3618" w:rsidRDefault="00665047" w:rsidP="00665047">
      <w:pPr>
        <w:pStyle w:val="FootnoteText"/>
        <w:rPr>
          <w:i/>
          <w:iCs/>
          <w:noProof/>
        </w:rPr>
      </w:pPr>
      <w:r w:rsidRPr="009C3618">
        <w:rPr>
          <w:rStyle w:val="FootnoteReference"/>
          <w:noProof/>
        </w:rPr>
        <w:footnoteRef/>
      </w:r>
      <w:r w:rsidRPr="009C3618">
        <w:rPr>
          <w:noProof/>
        </w:rPr>
        <w:t xml:space="preserve"> Deum] etiam sunt bene duo actus similes </w:t>
      </w:r>
      <w:r w:rsidRPr="009C3618">
        <w:rPr>
          <w:i/>
          <w:iCs/>
          <w:noProof/>
        </w:rPr>
        <w:t>add. sed del.</w:t>
      </w:r>
    </w:p>
  </w:footnote>
  <w:footnote w:id="6">
    <w:p w14:paraId="45701E94" w14:textId="77777777" w:rsidR="00665047" w:rsidRPr="009C3618" w:rsidRDefault="00665047" w:rsidP="00665047">
      <w:pPr>
        <w:pStyle w:val="FootnoteText"/>
        <w:rPr>
          <w:i/>
          <w:iCs/>
          <w:noProof/>
        </w:rPr>
      </w:pPr>
      <w:r w:rsidRPr="009C3618">
        <w:rPr>
          <w:rStyle w:val="FootnoteReference"/>
          <w:noProof/>
        </w:rPr>
        <w:footnoteRef/>
      </w:r>
      <w:r w:rsidRPr="009C3618">
        <w:rPr>
          <w:noProof/>
        </w:rPr>
        <w:t xml:space="preserve"> ad] </w:t>
      </w:r>
      <w:r w:rsidRPr="009C3618">
        <w:rPr>
          <w:i/>
          <w:iCs/>
          <w:noProof/>
        </w:rPr>
        <w:t>iter.</w:t>
      </w:r>
    </w:p>
  </w:footnote>
  <w:footnote w:id="7">
    <w:p w14:paraId="7951FB63" w14:textId="77777777" w:rsidR="00665047" w:rsidRPr="009C3618" w:rsidRDefault="00665047" w:rsidP="00665047">
      <w:pPr>
        <w:pStyle w:val="FootnoteText"/>
        <w:rPr>
          <w:i/>
          <w:iCs/>
          <w:noProof/>
        </w:rPr>
      </w:pPr>
      <w:r w:rsidRPr="009C3618">
        <w:rPr>
          <w:rStyle w:val="FootnoteReference"/>
          <w:noProof/>
        </w:rPr>
        <w:footnoteRef/>
      </w:r>
      <w:r w:rsidRPr="009C3618">
        <w:rPr>
          <w:noProof/>
        </w:rPr>
        <w:t xml:space="preserve"> me] modo </w:t>
      </w:r>
      <w:r w:rsidRPr="009C3618">
        <w:rPr>
          <w:i/>
          <w:iCs/>
          <w:noProof/>
        </w:rPr>
        <w:t>add. sed del.</w:t>
      </w:r>
    </w:p>
  </w:footnote>
  <w:footnote w:id="8">
    <w:p w14:paraId="59260D2F" w14:textId="77777777" w:rsidR="00665047" w:rsidRPr="009C3618" w:rsidRDefault="00665047" w:rsidP="00665047">
      <w:pPr>
        <w:pStyle w:val="FootnoteText"/>
        <w:rPr>
          <w:i/>
          <w:iCs/>
          <w:noProof/>
        </w:rPr>
      </w:pPr>
      <w:r w:rsidRPr="009C3618">
        <w:rPr>
          <w:rStyle w:val="FootnoteReference"/>
          <w:noProof/>
        </w:rPr>
        <w:footnoteRef/>
      </w:r>
      <w:r w:rsidRPr="009C3618">
        <w:rPr>
          <w:noProof/>
        </w:rPr>
        <w:t xml:space="preserve"> habitibus] habitus </w:t>
      </w:r>
      <w:r w:rsidRPr="009C3618">
        <w:rPr>
          <w:i/>
          <w:iCs/>
          <w:noProof/>
        </w:rPr>
        <w:t>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88B9" w14:textId="77777777" w:rsidR="00665047" w:rsidRDefault="00665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39D7" w14:textId="77777777" w:rsidR="00665047" w:rsidRDefault="00665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79E0" w14:textId="77777777" w:rsidR="00665047" w:rsidRDefault="00665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47"/>
    <w:rsid w:val="00194986"/>
    <w:rsid w:val="005A60FF"/>
    <w:rsid w:val="00665047"/>
    <w:rsid w:val="008113C1"/>
    <w:rsid w:val="008C2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92FF"/>
  <w15:chartTrackingRefBased/>
  <w15:docId w15:val="{AEBAC982-56A1-44FF-9896-39F3DF49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047"/>
    <w:rPr>
      <w:rFonts w:ascii="Segoe UI" w:hAnsi="Segoe UI" w:cs="Segoe UI"/>
      <w:sz w:val="18"/>
      <w:szCs w:val="18"/>
    </w:rPr>
  </w:style>
  <w:style w:type="paragraph" w:styleId="EndnoteText">
    <w:name w:val="endnote text"/>
    <w:basedOn w:val="Normal"/>
    <w:link w:val="EndnoteTextChar"/>
    <w:uiPriority w:val="99"/>
    <w:semiHidden/>
    <w:unhideWhenUsed/>
    <w:rsid w:val="006650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5047"/>
    <w:rPr>
      <w:sz w:val="20"/>
      <w:szCs w:val="20"/>
    </w:rPr>
  </w:style>
  <w:style w:type="character" w:styleId="EndnoteReference">
    <w:name w:val="endnote reference"/>
    <w:basedOn w:val="DefaultParagraphFont"/>
    <w:uiPriority w:val="99"/>
    <w:semiHidden/>
    <w:unhideWhenUsed/>
    <w:rsid w:val="00665047"/>
    <w:rPr>
      <w:vertAlign w:val="superscript"/>
    </w:rPr>
  </w:style>
  <w:style w:type="paragraph" w:styleId="FootnoteText">
    <w:name w:val="footnote text"/>
    <w:basedOn w:val="Normal"/>
    <w:link w:val="FootnoteTextChar"/>
    <w:uiPriority w:val="99"/>
    <w:semiHidden/>
    <w:unhideWhenUsed/>
    <w:rsid w:val="00665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047"/>
    <w:rPr>
      <w:sz w:val="20"/>
      <w:szCs w:val="20"/>
    </w:rPr>
  </w:style>
  <w:style w:type="character" w:styleId="FootnoteReference">
    <w:name w:val="footnote reference"/>
    <w:basedOn w:val="DefaultParagraphFont"/>
    <w:uiPriority w:val="99"/>
    <w:semiHidden/>
    <w:unhideWhenUsed/>
    <w:rsid w:val="00665047"/>
    <w:rPr>
      <w:vertAlign w:val="superscript"/>
    </w:rPr>
  </w:style>
  <w:style w:type="character" w:styleId="CommentReference">
    <w:name w:val="annotation reference"/>
    <w:basedOn w:val="DefaultParagraphFont"/>
    <w:uiPriority w:val="99"/>
    <w:semiHidden/>
    <w:unhideWhenUsed/>
    <w:rsid w:val="00665047"/>
    <w:rPr>
      <w:sz w:val="16"/>
      <w:szCs w:val="16"/>
    </w:rPr>
  </w:style>
  <w:style w:type="paragraph" w:styleId="CommentText">
    <w:name w:val="annotation text"/>
    <w:basedOn w:val="Normal"/>
    <w:link w:val="CommentTextChar"/>
    <w:uiPriority w:val="99"/>
    <w:semiHidden/>
    <w:unhideWhenUsed/>
    <w:rsid w:val="00665047"/>
    <w:pPr>
      <w:spacing w:line="240" w:lineRule="auto"/>
    </w:pPr>
    <w:rPr>
      <w:sz w:val="20"/>
      <w:szCs w:val="20"/>
    </w:rPr>
  </w:style>
  <w:style w:type="character" w:customStyle="1" w:styleId="CommentTextChar">
    <w:name w:val="Comment Text Char"/>
    <w:basedOn w:val="DefaultParagraphFont"/>
    <w:link w:val="CommentText"/>
    <w:uiPriority w:val="99"/>
    <w:semiHidden/>
    <w:rsid w:val="00665047"/>
    <w:rPr>
      <w:sz w:val="20"/>
      <w:szCs w:val="20"/>
    </w:rPr>
  </w:style>
  <w:style w:type="paragraph" w:styleId="Header">
    <w:name w:val="header"/>
    <w:basedOn w:val="Normal"/>
    <w:link w:val="HeaderChar"/>
    <w:uiPriority w:val="99"/>
    <w:unhideWhenUsed/>
    <w:rsid w:val="00665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047"/>
  </w:style>
  <w:style w:type="paragraph" w:styleId="Footer">
    <w:name w:val="footer"/>
    <w:basedOn w:val="Normal"/>
    <w:link w:val="FooterChar"/>
    <w:uiPriority w:val="99"/>
    <w:unhideWhenUsed/>
    <w:rsid w:val="00665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2139</Words>
  <Characters>12197</Characters>
  <Application>Microsoft Office Word</Application>
  <DocSecurity>0</DocSecurity>
  <Lines>101</Lines>
  <Paragraphs>28</Paragraphs>
  <ScaleCrop>false</ScaleCrop>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dc:creator>
  <cp:keywords/>
  <dc:description/>
  <cp:lastModifiedBy>Luciana</cp:lastModifiedBy>
  <cp:revision>2</cp:revision>
  <dcterms:created xsi:type="dcterms:W3CDTF">2020-12-14T10:30:00Z</dcterms:created>
  <dcterms:modified xsi:type="dcterms:W3CDTF">2020-12-14T10:44:00Z</dcterms:modified>
</cp:coreProperties>
</file>